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C76" w:rsidRPr="00980C76" w:rsidRDefault="00980C76" w:rsidP="007278CD">
      <w:pPr>
        <w:spacing w:after="360" w:line="240" w:lineRule="auto"/>
        <w:jc w:val="center"/>
        <w:outlineLvl w:val="0"/>
        <w:rPr>
          <w:rFonts w:ascii="Garamond" w:eastAsia="Times New Roman" w:hAnsi="Garamond" w:cs="Arial"/>
          <w:color w:val="121212"/>
          <w:kern w:val="36"/>
          <w:sz w:val="51"/>
          <w:szCs w:val="51"/>
          <w:lang w:eastAsia="es-BO"/>
        </w:rPr>
      </w:pPr>
      <w:bookmarkStart w:id="0" w:name="_GoBack"/>
      <w:bookmarkEnd w:id="0"/>
      <w:r w:rsidRPr="00980C76">
        <w:rPr>
          <w:rFonts w:ascii="Garamond" w:eastAsia="Times New Roman" w:hAnsi="Garamond" w:cs="Arial"/>
          <w:color w:val="121212"/>
          <w:kern w:val="36"/>
          <w:sz w:val="51"/>
          <w:szCs w:val="51"/>
          <w:lang w:eastAsia="es-BO"/>
        </w:rPr>
        <w:t>¿Cómo vencieron los 168 españoles de Pizarro a 30.000 incas?</w:t>
      </w:r>
    </w:p>
    <w:p w:rsidR="00980C76" w:rsidRPr="00980C76" w:rsidRDefault="00980C76" w:rsidP="00980C76">
      <w:pPr>
        <w:spacing w:after="0" w:line="240" w:lineRule="auto"/>
        <w:outlineLvl w:val="1"/>
        <w:rPr>
          <w:rFonts w:ascii="Arial" w:eastAsia="Times New Roman" w:hAnsi="Arial" w:cs="Arial"/>
          <w:color w:val="717171"/>
          <w:sz w:val="27"/>
          <w:szCs w:val="27"/>
          <w:lang w:eastAsia="es-BO"/>
        </w:rPr>
      </w:pPr>
    </w:p>
    <w:p w:rsidR="00980C76" w:rsidRDefault="00980C76" w:rsidP="00980C76">
      <w:pPr>
        <w:spacing w:line="240" w:lineRule="auto"/>
        <w:rPr>
          <w:rFonts w:ascii="Arial" w:eastAsia="Times New Roman" w:hAnsi="Arial" w:cs="Arial"/>
          <w:color w:val="000000"/>
          <w:sz w:val="20"/>
          <w:szCs w:val="20"/>
          <w:lang w:eastAsia="es-BO"/>
        </w:rPr>
      </w:pPr>
      <w:r w:rsidRPr="00980C76">
        <w:rPr>
          <w:rFonts w:ascii="Arial" w:eastAsia="Times New Roman" w:hAnsi="Arial" w:cs="Arial"/>
          <w:noProof/>
          <w:color w:val="000000"/>
          <w:sz w:val="27"/>
          <w:szCs w:val="27"/>
          <w:lang w:eastAsia="es-BO"/>
        </w:rPr>
        <w:drawing>
          <wp:inline distT="0" distB="0" distL="0" distR="0" wp14:anchorId="379FC53B" wp14:editId="075E2F9F">
            <wp:extent cx="5311739" cy="3975941"/>
            <wp:effectExtent l="0" t="0" r="3810" b="5715"/>
            <wp:docPr id="1" name="Imagen 1" descr="Foto: Óleo de Juan Lepiani que representa la captura de Atahualpa en Cajamarca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o: Óleo de Juan Lepiani que representa la captura de Atahualpa en Cajamarca (15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3488" cy="3977250"/>
                    </a:xfrm>
                    <a:prstGeom prst="rect">
                      <a:avLst/>
                    </a:prstGeom>
                    <a:noFill/>
                    <a:ln>
                      <a:noFill/>
                    </a:ln>
                  </pic:spPr>
                </pic:pic>
              </a:graphicData>
            </a:graphic>
          </wp:inline>
        </w:drawing>
      </w:r>
    </w:p>
    <w:p w:rsidR="00980C76" w:rsidRPr="00980C76" w:rsidRDefault="00980C76" w:rsidP="00980C76">
      <w:pPr>
        <w:spacing w:line="240" w:lineRule="auto"/>
        <w:rPr>
          <w:rFonts w:ascii="Arial" w:eastAsia="Times New Roman" w:hAnsi="Arial" w:cs="Arial"/>
          <w:color w:val="000000"/>
          <w:sz w:val="27"/>
          <w:szCs w:val="27"/>
          <w:lang w:eastAsia="es-BO"/>
        </w:rPr>
      </w:pPr>
      <w:r w:rsidRPr="00980C76">
        <w:rPr>
          <w:rFonts w:ascii="Arial" w:eastAsia="Times New Roman" w:hAnsi="Arial" w:cs="Arial"/>
          <w:color w:val="000000"/>
          <w:sz w:val="20"/>
          <w:szCs w:val="20"/>
          <w:lang w:eastAsia="es-BO"/>
        </w:rPr>
        <w:t xml:space="preserve">Óleo de Juan </w:t>
      </w:r>
      <w:proofErr w:type="spellStart"/>
      <w:r w:rsidRPr="00980C76">
        <w:rPr>
          <w:rFonts w:ascii="Arial" w:eastAsia="Times New Roman" w:hAnsi="Arial" w:cs="Arial"/>
          <w:color w:val="000000"/>
          <w:sz w:val="20"/>
          <w:szCs w:val="20"/>
          <w:lang w:eastAsia="es-BO"/>
        </w:rPr>
        <w:t>Lepiani</w:t>
      </w:r>
      <w:proofErr w:type="spellEnd"/>
      <w:r w:rsidRPr="00980C76">
        <w:rPr>
          <w:rFonts w:ascii="Arial" w:eastAsia="Times New Roman" w:hAnsi="Arial" w:cs="Arial"/>
          <w:color w:val="000000"/>
          <w:sz w:val="20"/>
          <w:szCs w:val="20"/>
          <w:lang w:eastAsia="es-BO"/>
        </w:rPr>
        <w:t xml:space="preserve"> que representa la captura de Atahualpa en Cajamarca (1532</w:t>
      </w:r>
      <w:r w:rsidRPr="00980C76">
        <w:rPr>
          <w:rFonts w:ascii="Arial" w:eastAsia="Times New Roman" w:hAnsi="Arial" w:cs="Arial"/>
          <w:color w:val="000000"/>
          <w:sz w:val="27"/>
          <w:szCs w:val="27"/>
          <w:lang w:eastAsia="es-BO"/>
        </w:rPr>
        <w:t>).</w:t>
      </w:r>
    </w:p>
    <w:p w:rsidR="00980C76" w:rsidRPr="00980C76" w:rsidRDefault="00980C76" w:rsidP="00980C76">
      <w:pPr>
        <w:spacing w:after="0" w:line="270" w:lineRule="atLeast"/>
        <w:rPr>
          <w:rFonts w:ascii="Arial" w:eastAsia="Times New Roman" w:hAnsi="Arial" w:cs="Arial"/>
          <w:color w:val="000000"/>
          <w:sz w:val="23"/>
          <w:szCs w:val="23"/>
          <w:lang w:eastAsia="es-BO"/>
        </w:rPr>
      </w:pPr>
      <w:r w:rsidRPr="00980C76">
        <w:rPr>
          <w:rFonts w:ascii="Arial" w:eastAsia="Times New Roman" w:hAnsi="Arial" w:cs="Arial"/>
          <w:color w:val="000000"/>
          <w:sz w:val="23"/>
          <w:szCs w:val="23"/>
          <w:lang w:eastAsia="es-BO"/>
        </w:rPr>
        <w:t>Por </w:t>
      </w:r>
    </w:p>
    <w:p w:rsidR="00980C76" w:rsidRDefault="00980C76" w:rsidP="00980C76">
      <w:pPr>
        <w:spacing w:after="60" w:line="270" w:lineRule="atLeast"/>
        <w:rPr>
          <w:rFonts w:ascii="Arial" w:eastAsia="Times New Roman" w:hAnsi="Arial" w:cs="Arial"/>
          <w:color w:val="000000"/>
          <w:sz w:val="23"/>
          <w:szCs w:val="23"/>
          <w:lang w:eastAsia="es-BO"/>
        </w:rPr>
      </w:pPr>
      <w:hyperlink r:id="rId7" w:history="1">
        <w:r w:rsidRPr="00980C76">
          <w:rPr>
            <w:rFonts w:ascii="Arial" w:eastAsia="Times New Roman" w:hAnsi="Arial" w:cs="Arial"/>
            <w:b/>
            <w:bCs/>
            <w:color w:val="121212"/>
            <w:sz w:val="23"/>
            <w:szCs w:val="23"/>
            <w:lang w:eastAsia="es-BO"/>
          </w:rPr>
          <w:t>Daniel Arjona</w:t>
        </w:r>
      </w:hyperlink>
    </w:p>
    <w:p w:rsidR="00980C76" w:rsidRPr="00980C76" w:rsidRDefault="00980C76" w:rsidP="00980C76">
      <w:pPr>
        <w:spacing w:after="60" w:line="270" w:lineRule="atLeast"/>
        <w:rPr>
          <w:rFonts w:ascii="Arial" w:eastAsia="Times New Roman" w:hAnsi="Arial" w:cs="Arial"/>
          <w:color w:val="000000"/>
          <w:sz w:val="23"/>
          <w:szCs w:val="23"/>
          <w:lang w:eastAsia="es-BO"/>
        </w:rPr>
      </w:pPr>
    </w:p>
    <w:p w:rsidR="00980C76" w:rsidRPr="00980C76" w:rsidRDefault="00980C76" w:rsidP="007278CD">
      <w:pPr>
        <w:spacing w:after="360" w:line="240" w:lineRule="auto"/>
        <w:jc w:val="both"/>
        <w:rPr>
          <w:rFonts w:ascii="Arial" w:eastAsia="Times New Roman" w:hAnsi="Arial" w:cs="Arial"/>
          <w:color w:val="000000"/>
          <w:sz w:val="27"/>
          <w:szCs w:val="27"/>
          <w:lang w:eastAsia="es-BO"/>
        </w:rPr>
      </w:pPr>
      <w:r w:rsidRPr="00980C76">
        <w:rPr>
          <w:rFonts w:ascii="Arial" w:eastAsia="Times New Roman" w:hAnsi="Arial" w:cs="Arial"/>
          <w:color w:val="000000"/>
          <w:sz w:val="27"/>
          <w:szCs w:val="27"/>
          <w:lang w:eastAsia="es-BO"/>
        </w:rPr>
        <w:t>La hueste sumaba 62 hombres a caballo y 106 infantes, 168 soldados en total </w:t>
      </w:r>
      <w:hyperlink r:id="rId8" w:tgtFrame="_self" w:history="1">
        <w:r w:rsidRPr="00980C76">
          <w:rPr>
            <w:rFonts w:ascii="Arial" w:eastAsia="Times New Roman" w:hAnsi="Arial" w:cs="Arial"/>
            <w:b/>
            <w:bCs/>
            <w:sz w:val="27"/>
            <w:szCs w:val="27"/>
            <w:lang w:eastAsia="es-BO"/>
          </w:rPr>
          <w:t>al mando del gobernador Francisco Pizarro</w:t>
        </w:r>
      </w:hyperlink>
      <w:r w:rsidRPr="00980C76">
        <w:rPr>
          <w:rFonts w:ascii="Arial" w:eastAsia="Times New Roman" w:hAnsi="Arial" w:cs="Arial"/>
          <w:color w:val="000000"/>
          <w:sz w:val="27"/>
          <w:szCs w:val="27"/>
          <w:lang w:eastAsia="es-BO"/>
        </w:rPr>
        <w:t>. Enfrente se apiñaban </w:t>
      </w:r>
      <w:r w:rsidRPr="00980C76">
        <w:rPr>
          <w:rFonts w:ascii="Arial" w:eastAsia="Times New Roman" w:hAnsi="Arial" w:cs="Arial"/>
          <w:b/>
          <w:bCs/>
          <w:color w:val="000000"/>
          <w:sz w:val="27"/>
          <w:szCs w:val="27"/>
          <w:lang w:eastAsia="es-BO"/>
        </w:rPr>
        <w:t>más de 30.000 </w:t>
      </w:r>
      <w:r w:rsidRPr="00980C76">
        <w:rPr>
          <w:rFonts w:ascii="Arial" w:eastAsia="Times New Roman" w:hAnsi="Arial" w:cs="Arial"/>
          <w:color w:val="000000"/>
          <w:sz w:val="27"/>
          <w:szCs w:val="27"/>
          <w:lang w:eastAsia="es-BO"/>
        </w:rPr>
        <w:t>incas adiestrados y experimentados tras largos años de guerra civil. La comitiva de Atahualpa era tan extensa que había tardado más de cuatro horas en recorrer una distancia de apenas una legua hasta la plaza de Cajamarca, donde les esperaba el exiguo contingente de españoles. "Muy pocos, pero bien preparados psicológicamente, persuadidos de que el más pequeño paso atrás sería interpretado como un signo de debilidad y </w:t>
      </w:r>
      <w:r w:rsidRPr="00980C76">
        <w:rPr>
          <w:rFonts w:ascii="Arial" w:eastAsia="Times New Roman" w:hAnsi="Arial" w:cs="Arial"/>
          <w:b/>
          <w:bCs/>
          <w:color w:val="000000"/>
          <w:sz w:val="27"/>
          <w:szCs w:val="27"/>
          <w:lang w:eastAsia="es-BO"/>
        </w:rPr>
        <w:t>les costaría la derrota y la vida</w:t>
      </w:r>
      <w:r w:rsidRPr="00980C76">
        <w:rPr>
          <w:rFonts w:ascii="Arial" w:eastAsia="Times New Roman" w:hAnsi="Arial" w:cs="Arial"/>
          <w:color w:val="000000"/>
          <w:sz w:val="27"/>
          <w:szCs w:val="27"/>
          <w:lang w:eastAsia="es-BO"/>
        </w:rPr>
        <w:t xml:space="preserve">". </w:t>
      </w:r>
      <w:r>
        <w:rPr>
          <w:rFonts w:ascii="Arial" w:eastAsia="Times New Roman" w:hAnsi="Arial" w:cs="Arial"/>
          <w:color w:val="000000"/>
          <w:sz w:val="27"/>
          <w:szCs w:val="27"/>
          <w:lang w:eastAsia="es-BO"/>
        </w:rPr>
        <w:t xml:space="preserve">Pizarro, </w:t>
      </w:r>
      <w:r w:rsidRPr="00980C76">
        <w:rPr>
          <w:rFonts w:ascii="Arial" w:eastAsia="Times New Roman" w:hAnsi="Arial" w:cs="Arial"/>
          <w:color w:val="000000"/>
          <w:sz w:val="27"/>
          <w:szCs w:val="27"/>
          <w:lang w:eastAsia="es-BO"/>
        </w:rPr>
        <w:t xml:space="preserve">el trujillano dio la señal de ataque, dando comienzo una </w:t>
      </w:r>
      <w:r w:rsidRPr="00980C76">
        <w:rPr>
          <w:rFonts w:ascii="Arial" w:eastAsia="Times New Roman" w:hAnsi="Arial" w:cs="Arial"/>
          <w:color w:val="000000"/>
          <w:sz w:val="27"/>
          <w:szCs w:val="27"/>
          <w:lang w:eastAsia="es-BO"/>
        </w:rPr>
        <w:lastRenderedPageBreak/>
        <w:t>verdadera orgía de sangre, aullidos, griterío y lamentos, en lo que constituyó </w:t>
      </w:r>
      <w:r w:rsidRPr="00980C76">
        <w:rPr>
          <w:rFonts w:ascii="Arial" w:eastAsia="Times New Roman" w:hAnsi="Arial" w:cs="Arial"/>
          <w:b/>
          <w:bCs/>
          <w:color w:val="000000"/>
          <w:sz w:val="27"/>
          <w:szCs w:val="27"/>
          <w:lang w:eastAsia="es-BO"/>
        </w:rPr>
        <w:t>uno de los sucesos más luctuosos de toda la conquista</w:t>
      </w:r>
      <w:r w:rsidRPr="00980C76">
        <w:rPr>
          <w:rFonts w:ascii="Arial" w:eastAsia="Times New Roman" w:hAnsi="Arial" w:cs="Arial"/>
          <w:color w:val="000000"/>
          <w:sz w:val="27"/>
          <w:szCs w:val="27"/>
          <w:lang w:eastAsia="es-BO"/>
        </w:rPr>
        <w:t>".</w:t>
      </w:r>
    </w:p>
    <w:p w:rsidR="00980C76" w:rsidRPr="00980C76" w:rsidRDefault="00980C76" w:rsidP="00980C76">
      <w:pPr>
        <w:spacing w:after="0" w:line="240" w:lineRule="auto"/>
        <w:rPr>
          <w:rFonts w:ascii="Arial" w:eastAsia="Times New Roman" w:hAnsi="Arial" w:cs="Arial"/>
          <w:color w:val="000000"/>
          <w:sz w:val="27"/>
          <w:szCs w:val="27"/>
          <w:lang w:eastAsia="es-BO"/>
        </w:rPr>
      </w:pPr>
    </w:p>
    <w:p w:rsidR="00980C76" w:rsidRPr="00980C76" w:rsidRDefault="00980C76" w:rsidP="007278CD">
      <w:pPr>
        <w:spacing w:after="360" w:line="240" w:lineRule="auto"/>
        <w:jc w:val="both"/>
        <w:rPr>
          <w:rFonts w:ascii="Arial" w:eastAsia="Times New Roman" w:hAnsi="Arial" w:cs="Arial"/>
          <w:color w:val="000000"/>
          <w:sz w:val="27"/>
          <w:szCs w:val="27"/>
          <w:lang w:eastAsia="es-BO"/>
        </w:rPr>
      </w:pPr>
      <w:r w:rsidRPr="00980C76">
        <w:rPr>
          <w:rFonts w:ascii="Arial" w:eastAsia="Times New Roman" w:hAnsi="Arial" w:cs="Arial"/>
          <w:color w:val="000000"/>
          <w:sz w:val="27"/>
          <w:szCs w:val="27"/>
          <w:lang w:eastAsia="es-BO"/>
        </w:rPr>
        <w:t xml:space="preserve">"Al tiempo que Pedro de Candía hacía rugir sus cuatro piezas de artillería, Juan de Segovia y Pedro de </w:t>
      </w:r>
      <w:proofErr w:type="spellStart"/>
      <w:r w:rsidRPr="00980C76">
        <w:rPr>
          <w:rFonts w:ascii="Arial" w:eastAsia="Times New Roman" w:hAnsi="Arial" w:cs="Arial"/>
          <w:color w:val="000000"/>
          <w:sz w:val="27"/>
          <w:szCs w:val="27"/>
          <w:lang w:eastAsia="es-BO"/>
        </w:rPr>
        <w:t>Alconchel</w:t>
      </w:r>
      <w:proofErr w:type="spellEnd"/>
      <w:r w:rsidRPr="00980C76">
        <w:rPr>
          <w:rFonts w:ascii="Arial" w:eastAsia="Times New Roman" w:hAnsi="Arial" w:cs="Arial"/>
          <w:color w:val="000000"/>
          <w:sz w:val="27"/>
          <w:szCs w:val="27"/>
          <w:lang w:eastAsia="es-BO"/>
        </w:rPr>
        <w:t xml:space="preserve"> hacían sonar sus trompetas mientras que los caballos, cargados de cascabeles, irrumpían. El estruendo fue tan ensordecedor que los naturales debieron sospechar que sus oponentes eran efectivamente </w:t>
      </w:r>
      <w:r w:rsidRPr="00980C76">
        <w:rPr>
          <w:rFonts w:ascii="Arial" w:eastAsia="Times New Roman" w:hAnsi="Arial" w:cs="Arial"/>
          <w:b/>
          <w:bCs/>
          <w:color w:val="000000"/>
          <w:sz w:val="27"/>
          <w:szCs w:val="27"/>
          <w:lang w:eastAsia="es-BO"/>
        </w:rPr>
        <w:t>dioses sedientos de sangre</w:t>
      </w:r>
      <w:r w:rsidRPr="00980C76">
        <w:rPr>
          <w:rFonts w:ascii="Arial" w:eastAsia="Times New Roman" w:hAnsi="Arial" w:cs="Arial"/>
          <w:color w:val="000000"/>
          <w:sz w:val="27"/>
          <w:szCs w:val="27"/>
          <w:lang w:eastAsia="es-BO"/>
        </w:rPr>
        <w:t>. En medio del desconcierto, un grupo de hombres liderados por el gobernador se abrieron paso hasta llegar a los señores portados en andas, el señor de Chincha y Atahualpa. Juan Pizarro y Francisco Martín de Alcántara hirieron de muerte al señor de Chincha, mientras que el gobernador con otros hombres prendieron a Atahualpa, acuchillando a sus porteadores que, pese a ello, </w:t>
      </w:r>
      <w:r w:rsidRPr="00980C76">
        <w:rPr>
          <w:rFonts w:ascii="Arial" w:eastAsia="Times New Roman" w:hAnsi="Arial" w:cs="Arial"/>
          <w:b/>
          <w:bCs/>
          <w:color w:val="000000"/>
          <w:sz w:val="27"/>
          <w:szCs w:val="27"/>
          <w:lang w:eastAsia="es-BO"/>
        </w:rPr>
        <w:t>no le dejaron caer mientras tuvieron fuerzas</w:t>
      </w:r>
      <w:r w:rsidRPr="00980C76">
        <w:rPr>
          <w:rFonts w:ascii="Arial" w:eastAsia="Times New Roman" w:hAnsi="Arial" w:cs="Arial"/>
          <w:color w:val="000000"/>
          <w:sz w:val="27"/>
          <w:szCs w:val="27"/>
          <w:lang w:eastAsia="es-BO"/>
        </w:rPr>
        <w:t xml:space="preserve">. Finalmente, las andas se desplomaron, dando el monarca con sus reales huesos en el suelo, al tiempo que el gobernador amenazaba de muerte al que le infligiese algún daño. Desde ese momento, la élite del ejército estaba muerta o presa; tomada la cabeza, la derrota de la tropa en plena espantada no fue difícil. Cuentan los cronistas que la mayor parte perecieron atropellados y pisoteados por sus propios </w:t>
      </w:r>
      <w:proofErr w:type="gramStart"/>
      <w:r w:rsidRPr="00980C76">
        <w:rPr>
          <w:rFonts w:ascii="Arial" w:eastAsia="Times New Roman" w:hAnsi="Arial" w:cs="Arial"/>
          <w:color w:val="000000"/>
          <w:sz w:val="27"/>
          <w:szCs w:val="27"/>
          <w:lang w:eastAsia="es-BO"/>
        </w:rPr>
        <w:t>congéneres</w:t>
      </w:r>
      <w:proofErr w:type="gramEnd"/>
      <w:r w:rsidRPr="00980C76">
        <w:rPr>
          <w:rFonts w:ascii="Arial" w:eastAsia="Times New Roman" w:hAnsi="Arial" w:cs="Arial"/>
          <w:color w:val="000000"/>
          <w:sz w:val="27"/>
          <w:szCs w:val="27"/>
          <w:lang w:eastAsia="es-BO"/>
        </w:rPr>
        <w:t>. En algunas zonas se embolsaron cientos de personas formando </w:t>
      </w:r>
      <w:r w:rsidRPr="00980C76">
        <w:rPr>
          <w:rFonts w:ascii="Arial" w:eastAsia="Times New Roman" w:hAnsi="Arial" w:cs="Arial"/>
          <w:b/>
          <w:bCs/>
          <w:color w:val="000000"/>
          <w:sz w:val="27"/>
          <w:szCs w:val="27"/>
          <w:lang w:eastAsia="es-BO"/>
        </w:rPr>
        <w:t>auténticas montañas humanas</w:t>
      </w:r>
      <w:r w:rsidRPr="00980C76">
        <w:rPr>
          <w:rFonts w:ascii="Arial" w:eastAsia="Times New Roman" w:hAnsi="Arial" w:cs="Arial"/>
          <w:color w:val="000000"/>
          <w:sz w:val="27"/>
          <w:szCs w:val="27"/>
          <w:lang w:eastAsia="es-BO"/>
        </w:rPr>
        <w:t>. (...) La derrota del ejército de decenas de miles de personas a manos de un puñado de extranjeros se había consumado".</w:t>
      </w:r>
    </w:p>
    <w:p w:rsidR="007278CD" w:rsidRPr="00980C76" w:rsidRDefault="007278CD" w:rsidP="00980C76">
      <w:pPr>
        <w:spacing w:after="0" w:line="240" w:lineRule="auto"/>
        <w:rPr>
          <w:rFonts w:ascii="Arial" w:eastAsia="Times New Roman" w:hAnsi="Arial" w:cs="Arial"/>
          <w:color w:val="000000"/>
          <w:sz w:val="27"/>
          <w:szCs w:val="27"/>
          <w:lang w:eastAsia="es-BO"/>
        </w:rPr>
      </w:pPr>
    </w:p>
    <w:p w:rsidR="00980C76" w:rsidRDefault="00980C76" w:rsidP="007278CD">
      <w:pPr>
        <w:spacing w:after="360" w:line="240" w:lineRule="auto"/>
        <w:jc w:val="both"/>
        <w:rPr>
          <w:rFonts w:ascii="Arial" w:eastAsia="Times New Roman" w:hAnsi="Arial" w:cs="Arial"/>
          <w:color w:val="000000"/>
          <w:sz w:val="27"/>
          <w:szCs w:val="27"/>
          <w:lang w:eastAsia="es-BO"/>
        </w:rPr>
      </w:pPr>
      <w:r w:rsidRPr="00980C76">
        <w:rPr>
          <w:rFonts w:ascii="Arial" w:eastAsia="Times New Roman" w:hAnsi="Arial" w:cs="Arial"/>
          <w:color w:val="000000"/>
          <w:sz w:val="27"/>
          <w:szCs w:val="27"/>
          <w:lang w:eastAsia="es-BO"/>
        </w:rPr>
        <w:t>Tras sopesar las crónicas de la época</w:t>
      </w:r>
      <w:r w:rsidR="007278CD">
        <w:rPr>
          <w:rFonts w:ascii="Arial" w:eastAsia="Times New Roman" w:hAnsi="Arial" w:cs="Arial"/>
          <w:color w:val="000000"/>
          <w:sz w:val="27"/>
          <w:szCs w:val="27"/>
          <w:lang w:eastAsia="es-BO"/>
        </w:rPr>
        <w:t>, se</w:t>
      </w:r>
      <w:r w:rsidRPr="00980C76">
        <w:rPr>
          <w:rFonts w:ascii="Arial" w:eastAsia="Times New Roman" w:hAnsi="Arial" w:cs="Arial"/>
          <w:color w:val="000000"/>
          <w:sz w:val="27"/>
          <w:szCs w:val="27"/>
          <w:lang w:eastAsia="es-BO"/>
        </w:rPr>
        <w:t xml:space="preserve"> valora en </w:t>
      </w:r>
      <w:r w:rsidRPr="00980C76">
        <w:rPr>
          <w:rFonts w:ascii="Arial" w:eastAsia="Times New Roman" w:hAnsi="Arial" w:cs="Arial"/>
          <w:b/>
          <w:bCs/>
          <w:color w:val="000000"/>
          <w:sz w:val="27"/>
          <w:szCs w:val="27"/>
          <w:lang w:eastAsia="es-BO"/>
        </w:rPr>
        <w:t>más de 2.000 las bajas sufridas por el inca</w:t>
      </w:r>
      <w:r w:rsidRPr="00980C76">
        <w:rPr>
          <w:rFonts w:ascii="Arial" w:eastAsia="Times New Roman" w:hAnsi="Arial" w:cs="Arial"/>
          <w:color w:val="000000"/>
          <w:sz w:val="27"/>
          <w:szCs w:val="27"/>
          <w:lang w:eastAsia="es-BO"/>
        </w:rPr>
        <w:t>. Ni un solo español murió. ¿Por qué Pizarro capturó a Atahualpa y mató a tantos de sus seguidores en lugar de que las fuerzas inmensamente más numerosas de Atahualpa liquidaran a Pizarro y los suyos? Las explicaciones habituales describen a un inca que minusvaloró a unos españoles de muy superior tecnología militar y que, a diferencia de él, contaban con la experiencia de Hernán Cortés en México para </w:t>
      </w:r>
      <w:r w:rsidRPr="00980C76">
        <w:rPr>
          <w:rFonts w:ascii="Arial" w:eastAsia="Times New Roman" w:hAnsi="Arial" w:cs="Arial"/>
          <w:b/>
          <w:bCs/>
          <w:color w:val="000000"/>
          <w:sz w:val="27"/>
          <w:szCs w:val="27"/>
          <w:lang w:eastAsia="es-BO"/>
        </w:rPr>
        <w:t>saber exactamente lo que había que hacer</w:t>
      </w:r>
      <w:r>
        <w:rPr>
          <w:rFonts w:ascii="Arial" w:eastAsia="Times New Roman" w:hAnsi="Arial" w:cs="Arial"/>
          <w:color w:val="000000"/>
          <w:sz w:val="27"/>
          <w:szCs w:val="27"/>
          <w:lang w:eastAsia="es-BO"/>
        </w:rPr>
        <w:t xml:space="preserve">: </w:t>
      </w:r>
      <w:r w:rsidRPr="00980C76">
        <w:rPr>
          <w:rFonts w:ascii="Arial" w:eastAsia="Times New Roman" w:hAnsi="Arial" w:cs="Arial"/>
          <w:color w:val="000000"/>
          <w:sz w:val="27"/>
          <w:szCs w:val="27"/>
          <w:lang w:eastAsia="es-BO"/>
        </w:rPr>
        <w:t>No solo Atahualpa carecía de la menor idea de los propios españoles, y de toda experiencia personal de cualquier otro invasor exterior, sino que ni siquiera había oído (o leído) acerca de amenazas semejantes a cualquier otra persona, en cualquier otro lugar, en cualquier época anterior de la historia. Aquella diferencia de experiencias alentó a Pizarro a </w:t>
      </w:r>
      <w:r w:rsidRPr="00980C76">
        <w:rPr>
          <w:rFonts w:ascii="Arial" w:eastAsia="Times New Roman" w:hAnsi="Arial" w:cs="Arial"/>
          <w:b/>
          <w:bCs/>
          <w:color w:val="000000"/>
          <w:sz w:val="27"/>
          <w:szCs w:val="27"/>
          <w:lang w:eastAsia="es-BO"/>
        </w:rPr>
        <w:t>tender su trampa</w:t>
      </w:r>
      <w:r w:rsidRPr="00980C76">
        <w:rPr>
          <w:rFonts w:ascii="Arial" w:eastAsia="Times New Roman" w:hAnsi="Arial" w:cs="Arial"/>
          <w:color w:val="000000"/>
          <w:sz w:val="27"/>
          <w:szCs w:val="27"/>
          <w:lang w:eastAsia="es-BO"/>
        </w:rPr>
        <w:t> y a Atahualpa a caer en ella".</w:t>
      </w:r>
    </w:p>
    <w:p w:rsidR="007278CD" w:rsidRPr="00980C76" w:rsidRDefault="007278CD" w:rsidP="007278CD">
      <w:pPr>
        <w:spacing w:after="360" w:line="240" w:lineRule="auto"/>
        <w:jc w:val="both"/>
        <w:rPr>
          <w:rFonts w:ascii="Arial" w:eastAsia="Times New Roman" w:hAnsi="Arial" w:cs="Arial"/>
          <w:color w:val="000000"/>
          <w:sz w:val="27"/>
          <w:szCs w:val="27"/>
          <w:lang w:eastAsia="es-BO"/>
        </w:rPr>
      </w:pPr>
    </w:p>
    <w:p w:rsidR="00980C76" w:rsidRDefault="00980C76" w:rsidP="00980C76">
      <w:pPr>
        <w:spacing w:after="0" w:line="240" w:lineRule="auto"/>
        <w:rPr>
          <w:rFonts w:ascii="Arial" w:eastAsia="Times New Roman" w:hAnsi="Arial" w:cs="Arial"/>
          <w:b/>
          <w:bCs/>
          <w:color w:val="121212"/>
          <w:sz w:val="36"/>
          <w:szCs w:val="36"/>
          <w:lang w:eastAsia="es-BO"/>
        </w:rPr>
      </w:pPr>
      <w:r w:rsidRPr="00980C76">
        <w:rPr>
          <w:rFonts w:ascii="Arial" w:eastAsia="Times New Roman" w:hAnsi="Arial" w:cs="Arial"/>
          <w:color w:val="000000"/>
          <w:sz w:val="27"/>
          <w:szCs w:val="27"/>
          <w:lang w:eastAsia="es-BO"/>
        </w:rPr>
        <w:t> </w:t>
      </w:r>
      <w:r w:rsidRPr="00980C76">
        <w:rPr>
          <w:rFonts w:ascii="Arial" w:eastAsia="Times New Roman" w:hAnsi="Arial" w:cs="Arial"/>
          <w:b/>
          <w:bCs/>
          <w:color w:val="121212"/>
          <w:sz w:val="36"/>
          <w:szCs w:val="36"/>
          <w:lang w:eastAsia="es-BO"/>
        </w:rPr>
        <w:t>Ni menosprecio ni falta de previsión</w:t>
      </w:r>
    </w:p>
    <w:p w:rsidR="00980C76" w:rsidRPr="00980C76" w:rsidRDefault="00980C76" w:rsidP="00980C76">
      <w:pPr>
        <w:spacing w:after="0" w:line="240" w:lineRule="auto"/>
        <w:rPr>
          <w:rFonts w:ascii="Arial" w:eastAsia="Times New Roman" w:hAnsi="Arial" w:cs="Arial"/>
          <w:color w:val="000000"/>
          <w:sz w:val="27"/>
          <w:szCs w:val="27"/>
          <w:lang w:eastAsia="es-BO"/>
        </w:rPr>
      </w:pPr>
    </w:p>
    <w:p w:rsidR="00980C76" w:rsidRPr="00980C76" w:rsidRDefault="00980C76" w:rsidP="007278CD">
      <w:pPr>
        <w:spacing w:after="360" w:line="240" w:lineRule="auto"/>
        <w:jc w:val="both"/>
        <w:rPr>
          <w:rFonts w:ascii="Arial" w:eastAsia="Times New Roman" w:hAnsi="Arial" w:cs="Arial"/>
          <w:color w:val="000000"/>
          <w:sz w:val="27"/>
          <w:szCs w:val="27"/>
          <w:lang w:eastAsia="es-BO"/>
        </w:rPr>
      </w:pPr>
      <w:r>
        <w:rPr>
          <w:rFonts w:ascii="Arial" w:eastAsia="Times New Roman" w:hAnsi="Arial" w:cs="Arial"/>
          <w:color w:val="000000"/>
          <w:sz w:val="27"/>
          <w:szCs w:val="27"/>
          <w:lang w:eastAsia="es-BO"/>
        </w:rPr>
        <w:t>E</w:t>
      </w:r>
      <w:r w:rsidRPr="00980C76">
        <w:rPr>
          <w:rFonts w:ascii="Arial" w:eastAsia="Times New Roman" w:hAnsi="Arial" w:cs="Arial"/>
          <w:color w:val="000000"/>
          <w:sz w:val="27"/>
          <w:szCs w:val="27"/>
          <w:lang w:eastAsia="es-BO"/>
        </w:rPr>
        <w:t>l caso de Atahualpa tiene </w:t>
      </w:r>
      <w:r w:rsidRPr="00980C76">
        <w:rPr>
          <w:rFonts w:ascii="Arial" w:eastAsia="Times New Roman" w:hAnsi="Arial" w:cs="Arial"/>
          <w:b/>
          <w:bCs/>
          <w:color w:val="000000"/>
          <w:sz w:val="27"/>
          <w:szCs w:val="27"/>
          <w:lang w:eastAsia="es-BO"/>
        </w:rPr>
        <w:t>poco que ver en realidad con el de Moctezuma</w:t>
      </w:r>
      <w:r w:rsidRPr="00980C76">
        <w:rPr>
          <w:rFonts w:ascii="Arial" w:eastAsia="Times New Roman" w:hAnsi="Arial" w:cs="Arial"/>
          <w:color w:val="000000"/>
          <w:sz w:val="27"/>
          <w:szCs w:val="27"/>
          <w:lang w:eastAsia="es-BO"/>
        </w:rPr>
        <w:t>. Mientras el azteca recibió con auténtico terror a los hombres de Hernán Cortés, a los que creía sinceramente dioses, el inca era un hombre inteligente, según lo describen los cronistas, que acudió a la celada de Cajamarca con más curiosidad que miedo, seguro de vencer a aquellos pobres tipos a los que, sin embargo, </w:t>
      </w:r>
      <w:r w:rsidRPr="00980C76">
        <w:rPr>
          <w:rFonts w:ascii="Arial" w:eastAsia="Times New Roman" w:hAnsi="Arial" w:cs="Arial"/>
          <w:b/>
          <w:bCs/>
          <w:color w:val="000000"/>
          <w:sz w:val="27"/>
          <w:szCs w:val="27"/>
          <w:lang w:eastAsia="es-BO"/>
        </w:rPr>
        <w:t>no infravaloró</w:t>
      </w:r>
      <w:r w:rsidRPr="00980C76">
        <w:rPr>
          <w:rFonts w:ascii="Arial" w:eastAsia="Times New Roman" w:hAnsi="Arial" w:cs="Arial"/>
          <w:color w:val="000000"/>
          <w:sz w:val="27"/>
          <w:szCs w:val="27"/>
          <w:lang w:eastAsia="es-BO"/>
        </w:rPr>
        <w:t>. Antes realizó un minucioso seguimiento mediante espías desde su irrupción en las fronteras del imperio, les puso todo tipo de trampas en su camino, desde el desvío de los cauces de los ríos hasta la rotura de la calzada, y por último</w:t>
      </w:r>
      <w:r w:rsidR="007278CD">
        <w:rPr>
          <w:rFonts w:ascii="Arial" w:eastAsia="Times New Roman" w:hAnsi="Arial" w:cs="Arial"/>
          <w:color w:val="000000"/>
          <w:sz w:val="27"/>
          <w:szCs w:val="27"/>
          <w:lang w:eastAsia="es-BO"/>
        </w:rPr>
        <w:t xml:space="preserve"> </w:t>
      </w:r>
      <w:r w:rsidRPr="00980C76">
        <w:rPr>
          <w:rFonts w:ascii="Arial" w:eastAsia="Times New Roman" w:hAnsi="Arial" w:cs="Arial"/>
          <w:color w:val="000000"/>
          <w:sz w:val="27"/>
          <w:szCs w:val="27"/>
          <w:lang w:eastAsia="es-BO"/>
        </w:rPr>
        <w:t>"no escatimó esfuerzos, pues se presentó con el grueso de su ejército en perfecta formación de combate". No fue su orgullo la causa de su derrota sino una serie de errores tácticos que los españoles </w:t>
      </w:r>
      <w:r w:rsidRPr="00980C76">
        <w:rPr>
          <w:rFonts w:ascii="Arial" w:eastAsia="Times New Roman" w:hAnsi="Arial" w:cs="Arial"/>
          <w:b/>
          <w:bCs/>
          <w:color w:val="000000"/>
          <w:sz w:val="27"/>
          <w:szCs w:val="27"/>
          <w:lang w:eastAsia="es-BO"/>
        </w:rPr>
        <w:t>no dejaron escapar.</w:t>
      </w:r>
    </w:p>
    <w:p w:rsidR="00980C76" w:rsidRPr="00980C76" w:rsidRDefault="00980C76" w:rsidP="00980C76">
      <w:pPr>
        <w:spacing w:after="0" w:line="240" w:lineRule="auto"/>
        <w:rPr>
          <w:rFonts w:ascii="Arial" w:eastAsia="Times New Roman" w:hAnsi="Arial" w:cs="Arial"/>
          <w:color w:val="000000"/>
          <w:sz w:val="27"/>
          <w:szCs w:val="27"/>
          <w:lang w:eastAsia="es-BO"/>
        </w:rPr>
      </w:pPr>
      <w:r w:rsidRPr="00980C76">
        <w:rPr>
          <w:rFonts w:ascii="Arial" w:eastAsia="Times New Roman" w:hAnsi="Arial" w:cs="Arial"/>
          <w:color w:val="000000"/>
          <w:sz w:val="27"/>
          <w:szCs w:val="27"/>
          <w:lang w:eastAsia="es-BO"/>
        </w:rPr>
        <w:t> </w:t>
      </w:r>
    </w:p>
    <w:p w:rsidR="00980C76" w:rsidRPr="00980C76" w:rsidRDefault="00980C76" w:rsidP="007278CD">
      <w:pPr>
        <w:spacing w:after="360" w:line="240" w:lineRule="auto"/>
        <w:jc w:val="both"/>
        <w:rPr>
          <w:rFonts w:ascii="Arial" w:eastAsia="Times New Roman" w:hAnsi="Arial" w:cs="Arial"/>
          <w:color w:val="000000"/>
          <w:sz w:val="27"/>
          <w:szCs w:val="27"/>
          <w:lang w:eastAsia="es-BO"/>
        </w:rPr>
      </w:pPr>
      <w:r w:rsidRPr="00980C76">
        <w:rPr>
          <w:rFonts w:ascii="Arial" w:eastAsia="Times New Roman" w:hAnsi="Arial" w:cs="Arial"/>
          <w:color w:val="000000"/>
          <w:sz w:val="27"/>
          <w:szCs w:val="27"/>
          <w:lang w:eastAsia="es-BO"/>
        </w:rPr>
        <w:t>Atahualpa cometió</w:t>
      </w:r>
      <w:r w:rsidRPr="00980C76">
        <w:rPr>
          <w:rFonts w:ascii="Arial" w:eastAsia="Times New Roman" w:hAnsi="Arial" w:cs="Arial"/>
          <w:b/>
          <w:bCs/>
          <w:color w:val="000000"/>
          <w:sz w:val="27"/>
          <w:szCs w:val="27"/>
          <w:lang w:eastAsia="es-BO"/>
        </w:rPr>
        <w:t> tres errores decisivos</w:t>
      </w:r>
      <w:r w:rsidRPr="00980C76">
        <w:rPr>
          <w:rFonts w:ascii="Arial" w:eastAsia="Times New Roman" w:hAnsi="Arial" w:cs="Arial"/>
          <w:color w:val="000000"/>
          <w:sz w:val="27"/>
          <w:szCs w:val="27"/>
          <w:lang w:eastAsia="es-BO"/>
        </w:rPr>
        <w:t>. El primero fue evacuar la ciudad y acudir a un encuentro con los españoles que se cerró en torno suyo como una trampa mortal. De haber permanecido allí, podría haber aniquilado fácilmente a tan reducido grupo de extranjeros. El segundo error del inca pasó por presentarse en Cajamarca en unas imponentes andas sostenidas por 80 nobles, </w:t>
      </w:r>
      <w:r w:rsidRPr="00980C76">
        <w:rPr>
          <w:rFonts w:ascii="Arial" w:eastAsia="Times New Roman" w:hAnsi="Arial" w:cs="Arial"/>
          <w:b/>
          <w:bCs/>
          <w:color w:val="000000"/>
          <w:sz w:val="27"/>
          <w:szCs w:val="27"/>
          <w:lang w:eastAsia="es-BO"/>
        </w:rPr>
        <w:t>una posición muy visible y temeraria</w:t>
      </w:r>
      <w:r w:rsidRPr="00980C76">
        <w:rPr>
          <w:rFonts w:ascii="Arial" w:eastAsia="Times New Roman" w:hAnsi="Arial" w:cs="Arial"/>
          <w:color w:val="000000"/>
          <w:sz w:val="27"/>
          <w:szCs w:val="27"/>
          <w:lang w:eastAsia="es-BO"/>
        </w:rPr>
        <w:t xml:space="preserve"> que hizo la mitad del trabajo a unos contrincantes decididos a apresarle a toda velocidad; nunca imaginó que pudieran siquiera acercarse. ¿El tercer error? Empinar el codo. Seis kilómetros antes de llegar, Atahualpa se había puesto ciego a chicha en los baños termales de </w:t>
      </w:r>
      <w:proofErr w:type="spellStart"/>
      <w:r w:rsidRPr="00980C76">
        <w:rPr>
          <w:rFonts w:ascii="Arial" w:eastAsia="Times New Roman" w:hAnsi="Arial" w:cs="Arial"/>
          <w:color w:val="000000"/>
          <w:sz w:val="27"/>
          <w:szCs w:val="27"/>
          <w:lang w:eastAsia="es-BO"/>
        </w:rPr>
        <w:t>Pultumarca</w:t>
      </w:r>
      <w:proofErr w:type="spellEnd"/>
      <w:r w:rsidRPr="00980C76">
        <w:rPr>
          <w:rFonts w:ascii="Arial" w:eastAsia="Times New Roman" w:hAnsi="Arial" w:cs="Arial"/>
          <w:color w:val="000000"/>
          <w:sz w:val="27"/>
          <w:szCs w:val="27"/>
          <w:lang w:eastAsia="es-BO"/>
        </w:rPr>
        <w:t>, "lo que favoreció su pasividad, y por tanto, </w:t>
      </w:r>
      <w:r w:rsidRPr="00980C76">
        <w:rPr>
          <w:rFonts w:ascii="Arial" w:eastAsia="Times New Roman" w:hAnsi="Arial" w:cs="Arial"/>
          <w:b/>
          <w:bCs/>
          <w:color w:val="000000"/>
          <w:sz w:val="27"/>
          <w:szCs w:val="27"/>
          <w:lang w:eastAsia="es-BO"/>
        </w:rPr>
        <w:t>su escasa resistencia ante su captura</w:t>
      </w:r>
      <w:r w:rsidRPr="00980C76">
        <w:rPr>
          <w:rFonts w:ascii="Arial" w:eastAsia="Times New Roman" w:hAnsi="Arial" w:cs="Arial"/>
          <w:color w:val="000000"/>
          <w:sz w:val="27"/>
          <w:szCs w:val="27"/>
          <w:lang w:eastAsia="es-BO"/>
        </w:rPr>
        <w:t>".</w:t>
      </w:r>
    </w:p>
    <w:p w:rsidR="00980C76" w:rsidRPr="00980C76" w:rsidRDefault="00980C76" w:rsidP="00980C76">
      <w:pPr>
        <w:spacing w:after="0" w:line="240" w:lineRule="auto"/>
        <w:rPr>
          <w:rFonts w:ascii="Arial" w:eastAsia="Times New Roman" w:hAnsi="Arial" w:cs="Arial"/>
          <w:color w:val="000000"/>
          <w:sz w:val="27"/>
          <w:szCs w:val="27"/>
          <w:lang w:eastAsia="es-BO"/>
        </w:rPr>
      </w:pPr>
      <w:r w:rsidRPr="00980C76">
        <w:rPr>
          <w:rFonts w:ascii="Arial" w:eastAsia="Times New Roman" w:hAnsi="Arial" w:cs="Arial"/>
          <w:color w:val="000000"/>
          <w:sz w:val="27"/>
          <w:szCs w:val="27"/>
          <w:lang w:eastAsia="es-BO"/>
        </w:rPr>
        <w:t> </w:t>
      </w:r>
    </w:p>
    <w:p w:rsidR="007278CD" w:rsidRDefault="00980C76" w:rsidP="007278CD">
      <w:pPr>
        <w:spacing w:after="360" w:line="240" w:lineRule="auto"/>
        <w:jc w:val="both"/>
        <w:rPr>
          <w:rFonts w:ascii="Arial" w:eastAsia="Times New Roman" w:hAnsi="Arial" w:cs="Arial"/>
          <w:color w:val="000000"/>
          <w:sz w:val="27"/>
          <w:szCs w:val="27"/>
          <w:lang w:eastAsia="es-BO"/>
        </w:rPr>
      </w:pPr>
      <w:r w:rsidRPr="00980C76">
        <w:rPr>
          <w:rFonts w:ascii="Arial" w:eastAsia="Times New Roman" w:hAnsi="Arial" w:cs="Arial"/>
          <w:color w:val="000000"/>
          <w:sz w:val="27"/>
          <w:szCs w:val="27"/>
          <w:lang w:eastAsia="es-BO"/>
        </w:rPr>
        <w:t>El resto es conocido. La captura del inca y de su rescate a cambio de un gigantesco tesoro al que accedió solo para ser </w:t>
      </w:r>
      <w:r w:rsidRPr="00980C76">
        <w:rPr>
          <w:rFonts w:ascii="Arial" w:eastAsia="Times New Roman" w:hAnsi="Arial" w:cs="Arial"/>
          <w:b/>
          <w:bCs/>
          <w:color w:val="000000"/>
          <w:sz w:val="27"/>
          <w:szCs w:val="27"/>
          <w:lang w:eastAsia="es-BO"/>
        </w:rPr>
        <w:t>posteriormente ejecutado</w:t>
      </w:r>
      <w:r w:rsidRPr="00980C76">
        <w:rPr>
          <w:rFonts w:ascii="Arial" w:eastAsia="Times New Roman" w:hAnsi="Arial" w:cs="Arial"/>
          <w:color w:val="000000"/>
          <w:sz w:val="27"/>
          <w:szCs w:val="27"/>
          <w:lang w:eastAsia="es-BO"/>
        </w:rPr>
        <w:t>, el largo camino hacia la capital imperial de Cusco, conquistada sin mayores contratiempos el 15 de noviembre de 1533, y la tenaz resistencia inca que despertó virulentamente los años posteriores.</w:t>
      </w:r>
    </w:p>
    <w:p w:rsidR="00980C76" w:rsidRPr="00980C76" w:rsidRDefault="00980C76" w:rsidP="007278CD">
      <w:pPr>
        <w:spacing w:after="360" w:line="240" w:lineRule="auto"/>
        <w:jc w:val="both"/>
        <w:rPr>
          <w:rFonts w:ascii="Arial" w:eastAsia="Times New Roman" w:hAnsi="Arial" w:cs="Arial"/>
          <w:color w:val="000000"/>
          <w:sz w:val="27"/>
          <w:szCs w:val="27"/>
          <w:lang w:eastAsia="es-BO"/>
        </w:rPr>
      </w:pPr>
      <w:r w:rsidRPr="00980C76">
        <w:rPr>
          <w:rFonts w:ascii="Arial" w:eastAsia="Times New Roman" w:hAnsi="Arial" w:cs="Arial"/>
          <w:color w:val="000000"/>
          <w:sz w:val="27"/>
          <w:szCs w:val="27"/>
          <w:lang w:eastAsia="es-BO"/>
        </w:rPr>
        <w:lastRenderedPageBreak/>
        <w:t xml:space="preserve"> "Se enfrentaron dos mundos distintos pero igualmente feroces, cuyas cabezas visibles fueron dos guerreros curtidos en experiencias sangrientas: Atahualpa y Francisco Pizarro. Solo uno podía sobrevivir y lo hizo el segundo, comenzando así </w:t>
      </w:r>
      <w:r w:rsidRPr="00980C76">
        <w:rPr>
          <w:rFonts w:ascii="Arial" w:eastAsia="Times New Roman" w:hAnsi="Arial" w:cs="Arial"/>
          <w:b/>
          <w:bCs/>
          <w:color w:val="000000"/>
          <w:sz w:val="27"/>
          <w:szCs w:val="27"/>
          <w:lang w:eastAsia="es-BO"/>
        </w:rPr>
        <w:t>el desmoronamiento de Tahuantinsuyo</w:t>
      </w:r>
      <w:r w:rsidRPr="00980C76">
        <w:rPr>
          <w:rFonts w:ascii="Arial" w:eastAsia="Times New Roman" w:hAnsi="Arial" w:cs="Arial"/>
          <w:color w:val="000000"/>
          <w:sz w:val="27"/>
          <w:szCs w:val="27"/>
          <w:lang w:eastAsia="es-BO"/>
        </w:rPr>
        <w:t>".</w:t>
      </w:r>
    </w:p>
    <w:p w:rsidR="00485D56" w:rsidRDefault="00485D56"/>
    <w:sectPr w:rsidR="00485D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81CAE"/>
    <w:multiLevelType w:val="multilevel"/>
    <w:tmpl w:val="CB68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C76"/>
    <w:rsid w:val="00390BF7"/>
    <w:rsid w:val="00485D56"/>
    <w:rsid w:val="007278CD"/>
    <w:rsid w:val="00980C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0C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0C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37449">
      <w:bodyDiv w:val="1"/>
      <w:marLeft w:val="0"/>
      <w:marRight w:val="0"/>
      <w:marTop w:val="0"/>
      <w:marBottom w:val="0"/>
      <w:divBdr>
        <w:top w:val="none" w:sz="0" w:space="0" w:color="auto"/>
        <w:left w:val="none" w:sz="0" w:space="0" w:color="auto"/>
        <w:bottom w:val="none" w:sz="0" w:space="0" w:color="auto"/>
        <w:right w:val="none" w:sz="0" w:space="0" w:color="auto"/>
      </w:divBdr>
      <w:divsChild>
        <w:div w:id="1089810018">
          <w:marLeft w:val="-180"/>
          <w:marRight w:val="-180"/>
          <w:marTop w:val="0"/>
          <w:marBottom w:val="600"/>
          <w:divBdr>
            <w:top w:val="none" w:sz="0" w:space="0" w:color="auto"/>
            <w:left w:val="none" w:sz="0" w:space="0" w:color="auto"/>
            <w:bottom w:val="none" w:sz="0" w:space="0" w:color="auto"/>
            <w:right w:val="none" w:sz="0" w:space="0" w:color="auto"/>
          </w:divBdr>
          <w:divsChild>
            <w:div w:id="1397364114">
              <w:marLeft w:val="0"/>
              <w:marRight w:val="0"/>
              <w:marTop w:val="600"/>
              <w:marBottom w:val="240"/>
              <w:divBdr>
                <w:top w:val="none" w:sz="0" w:space="0" w:color="auto"/>
                <w:left w:val="none" w:sz="0" w:space="0" w:color="auto"/>
                <w:bottom w:val="none" w:sz="0" w:space="0" w:color="auto"/>
                <w:right w:val="none" w:sz="0" w:space="0" w:color="auto"/>
              </w:divBdr>
            </w:div>
            <w:div w:id="64422420">
              <w:marLeft w:val="0"/>
              <w:marRight w:val="0"/>
              <w:marTop w:val="0"/>
              <w:marBottom w:val="0"/>
              <w:divBdr>
                <w:top w:val="none" w:sz="0" w:space="0" w:color="auto"/>
                <w:left w:val="none" w:sz="0" w:space="0" w:color="auto"/>
                <w:bottom w:val="none" w:sz="0" w:space="0" w:color="auto"/>
                <w:right w:val="none" w:sz="0" w:space="0" w:color="auto"/>
              </w:divBdr>
            </w:div>
          </w:divsChild>
        </w:div>
        <w:div w:id="1640916496">
          <w:marLeft w:val="0"/>
          <w:marRight w:val="0"/>
          <w:marTop w:val="240"/>
          <w:marBottom w:val="0"/>
          <w:divBdr>
            <w:top w:val="none" w:sz="0" w:space="0" w:color="auto"/>
            <w:left w:val="none" w:sz="0" w:space="0" w:color="auto"/>
            <w:bottom w:val="none" w:sz="0" w:space="0" w:color="auto"/>
            <w:right w:val="none" w:sz="0" w:space="0" w:color="auto"/>
          </w:divBdr>
          <w:divsChild>
            <w:div w:id="1872843818">
              <w:marLeft w:val="-180"/>
              <w:marRight w:val="-180"/>
              <w:marTop w:val="240"/>
              <w:marBottom w:val="0"/>
              <w:divBdr>
                <w:top w:val="none" w:sz="0" w:space="0" w:color="auto"/>
                <w:left w:val="none" w:sz="0" w:space="0" w:color="auto"/>
                <w:bottom w:val="none" w:sz="0" w:space="0" w:color="auto"/>
                <w:right w:val="none" w:sz="0" w:space="0" w:color="auto"/>
              </w:divBdr>
              <w:divsChild>
                <w:div w:id="160775298">
                  <w:marLeft w:val="0"/>
                  <w:marRight w:val="0"/>
                  <w:marTop w:val="0"/>
                  <w:marBottom w:val="0"/>
                  <w:divBdr>
                    <w:top w:val="none" w:sz="0" w:space="0" w:color="auto"/>
                    <w:left w:val="none" w:sz="0" w:space="0" w:color="auto"/>
                    <w:bottom w:val="none" w:sz="0" w:space="0" w:color="auto"/>
                    <w:right w:val="none" w:sz="0" w:space="0" w:color="auto"/>
                  </w:divBdr>
                  <w:divsChild>
                    <w:div w:id="1211847453">
                      <w:marLeft w:val="0"/>
                      <w:marRight w:val="0"/>
                      <w:marTop w:val="0"/>
                      <w:marBottom w:val="360"/>
                      <w:divBdr>
                        <w:top w:val="none" w:sz="0" w:space="0" w:color="auto"/>
                        <w:left w:val="none" w:sz="0" w:space="0" w:color="auto"/>
                        <w:bottom w:val="none" w:sz="0" w:space="0" w:color="auto"/>
                        <w:right w:val="none" w:sz="0" w:space="0" w:color="auto"/>
                      </w:divBdr>
                      <w:divsChild>
                        <w:div w:id="127481815">
                          <w:marLeft w:val="0"/>
                          <w:marRight w:val="0"/>
                          <w:marTop w:val="0"/>
                          <w:marBottom w:val="0"/>
                          <w:divBdr>
                            <w:top w:val="none" w:sz="0" w:space="0" w:color="auto"/>
                            <w:left w:val="none" w:sz="0" w:space="0" w:color="auto"/>
                            <w:bottom w:val="none" w:sz="0" w:space="0" w:color="auto"/>
                            <w:right w:val="none" w:sz="0" w:space="0" w:color="auto"/>
                          </w:divBdr>
                          <w:divsChild>
                            <w:div w:id="755904803">
                              <w:marLeft w:val="0"/>
                              <w:marRight w:val="0"/>
                              <w:marTop w:val="0"/>
                              <w:marBottom w:val="60"/>
                              <w:divBdr>
                                <w:top w:val="none" w:sz="0" w:space="0" w:color="auto"/>
                                <w:left w:val="none" w:sz="0" w:space="0" w:color="auto"/>
                                <w:bottom w:val="none" w:sz="0" w:space="0" w:color="auto"/>
                                <w:right w:val="none" w:sz="0" w:space="0" w:color="auto"/>
                              </w:divBdr>
                              <w:divsChild>
                                <w:div w:id="169370515">
                                  <w:marLeft w:val="0"/>
                                  <w:marRight w:val="0"/>
                                  <w:marTop w:val="0"/>
                                  <w:marBottom w:val="60"/>
                                  <w:divBdr>
                                    <w:top w:val="none" w:sz="0" w:space="0" w:color="auto"/>
                                    <w:left w:val="none" w:sz="0" w:space="0" w:color="auto"/>
                                    <w:bottom w:val="none" w:sz="0" w:space="0" w:color="auto"/>
                                    <w:right w:val="none" w:sz="0" w:space="0" w:color="auto"/>
                                  </w:divBdr>
                                </w:div>
                              </w:divsChild>
                            </w:div>
                            <w:div w:id="617371237">
                              <w:marLeft w:val="0"/>
                              <w:marRight w:val="0"/>
                              <w:marTop w:val="0"/>
                              <w:marBottom w:val="0"/>
                              <w:divBdr>
                                <w:top w:val="none" w:sz="0" w:space="0" w:color="auto"/>
                                <w:left w:val="none" w:sz="0" w:space="0" w:color="auto"/>
                                <w:bottom w:val="none" w:sz="0" w:space="0" w:color="auto"/>
                                <w:right w:val="none" w:sz="0" w:space="0" w:color="auto"/>
                              </w:divBdr>
                            </w:div>
                          </w:divsChild>
                        </w:div>
                        <w:div w:id="86927226">
                          <w:marLeft w:val="0"/>
                          <w:marRight w:val="0"/>
                          <w:marTop w:val="0"/>
                          <w:marBottom w:val="0"/>
                          <w:divBdr>
                            <w:top w:val="none" w:sz="0" w:space="0" w:color="auto"/>
                            <w:left w:val="none" w:sz="0" w:space="0" w:color="auto"/>
                            <w:bottom w:val="none" w:sz="0" w:space="0" w:color="auto"/>
                            <w:right w:val="none" w:sz="0" w:space="0" w:color="auto"/>
                          </w:divBdr>
                        </w:div>
                      </w:divsChild>
                    </w:div>
                    <w:div w:id="589580960">
                      <w:marLeft w:val="0"/>
                      <w:marRight w:val="0"/>
                      <w:marTop w:val="0"/>
                      <w:marBottom w:val="0"/>
                      <w:divBdr>
                        <w:top w:val="none" w:sz="0" w:space="0" w:color="auto"/>
                        <w:left w:val="none" w:sz="0" w:space="0" w:color="auto"/>
                        <w:bottom w:val="none" w:sz="0" w:space="0" w:color="auto"/>
                        <w:right w:val="none" w:sz="0" w:space="0" w:color="auto"/>
                      </w:divBdr>
                      <w:divsChild>
                        <w:div w:id="2121335524">
                          <w:marLeft w:val="0"/>
                          <w:marRight w:val="0"/>
                          <w:marTop w:val="0"/>
                          <w:marBottom w:val="0"/>
                          <w:divBdr>
                            <w:top w:val="none" w:sz="0" w:space="0" w:color="auto"/>
                            <w:left w:val="none" w:sz="0" w:space="0" w:color="auto"/>
                            <w:bottom w:val="none" w:sz="0" w:space="0" w:color="auto"/>
                            <w:right w:val="none" w:sz="0" w:space="0" w:color="auto"/>
                          </w:divBdr>
                          <w:divsChild>
                            <w:div w:id="577786145">
                              <w:marLeft w:val="0"/>
                              <w:marRight w:val="0"/>
                              <w:marTop w:val="240"/>
                              <w:marBottom w:val="0"/>
                              <w:divBdr>
                                <w:top w:val="none" w:sz="0" w:space="0" w:color="auto"/>
                                <w:left w:val="none" w:sz="0" w:space="0" w:color="auto"/>
                                <w:bottom w:val="none" w:sz="0" w:space="0" w:color="auto"/>
                                <w:right w:val="none" w:sz="0" w:space="0" w:color="auto"/>
                              </w:divBdr>
                            </w:div>
                          </w:divsChild>
                        </w:div>
                        <w:div w:id="18275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cultura/2019-04-01/maldicion-indias-descubrimiento-america-ferlosio_1273571/" TargetMode="External"/><Relationship Id="rId3" Type="http://schemas.microsoft.com/office/2007/relationships/stylesWithEffects" Target="stylesWithEffects.xml"/><Relationship Id="rId7" Type="http://schemas.openxmlformats.org/officeDocument/2006/relationships/hyperlink" Target="https://www.elconfidencial.com/autores/daniel-arjona-1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4931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2022-05-11T15:50:00Z</dcterms:created>
  <dcterms:modified xsi:type="dcterms:W3CDTF">2022-05-11T15:50:00Z</dcterms:modified>
</cp:coreProperties>
</file>