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7C" w:rsidRPr="005A3C7C" w:rsidRDefault="005A3C7C" w:rsidP="005A3C7C">
      <w:pPr>
        <w:spacing w:before="360" w:after="240" w:line="360" w:lineRule="atLeast"/>
        <w:textAlignment w:val="baseline"/>
        <w:outlineLvl w:val="1"/>
        <w:rPr>
          <w:rFonts w:ascii="Arial" w:eastAsia="Times New Roman" w:hAnsi="Arial" w:cs="Arial"/>
          <w:b/>
          <w:bCs/>
          <w:color w:val="1D1D1D"/>
          <w:sz w:val="36"/>
          <w:szCs w:val="36"/>
          <w:lang w:eastAsia="es-BO"/>
        </w:rPr>
      </w:pPr>
      <w:r w:rsidRPr="005A3C7C">
        <w:rPr>
          <w:rFonts w:ascii="Arial" w:eastAsia="Times New Roman" w:hAnsi="Arial" w:cs="Arial"/>
          <w:b/>
          <w:bCs/>
          <w:color w:val="1D1D1D"/>
          <w:sz w:val="36"/>
          <w:szCs w:val="36"/>
          <w:lang w:eastAsia="es-BO"/>
        </w:rPr>
        <w:t>Pizarro y la conquista de los incas</w:t>
      </w:r>
    </w:p>
    <w:p w:rsidR="002D505E" w:rsidRDefault="002D505E" w:rsidP="005A3C7C">
      <w:pPr>
        <w:spacing w:after="0" w:line="360" w:lineRule="atLeast"/>
        <w:jc w:val="center"/>
        <w:textAlignment w:val="baseline"/>
        <w:outlineLvl w:val="0"/>
        <w:rPr>
          <w:rFonts w:ascii="Arial" w:eastAsia="Times New Roman" w:hAnsi="Arial" w:cs="Arial"/>
          <w:b/>
          <w:bCs/>
          <w:color w:val="993300"/>
          <w:kern w:val="36"/>
          <w:sz w:val="36"/>
          <w:szCs w:val="36"/>
          <w:bdr w:val="none" w:sz="0" w:space="0" w:color="auto" w:frame="1"/>
          <w:lang w:eastAsia="es-BO"/>
        </w:rPr>
      </w:pPr>
    </w:p>
    <w:p w:rsidR="005A3C7C" w:rsidRDefault="005A3C7C" w:rsidP="005A3C7C">
      <w:pPr>
        <w:spacing w:after="0" w:line="360" w:lineRule="atLeast"/>
        <w:jc w:val="center"/>
        <w:textAlignment w:val="baseline"/>
        <w:outlineLvl w:val="0"/>
        <w:rPr>
          <w:rFonts w:ascii="Arial" w:eastAsia="Times New Roman" w:hAnsi="Arial" w:cs="Arial"/>
          <w:b/>
          <w:bCs/>
          <w:color w:val="993300"/>
          <w:kern w:val="36"/>
          <w:sz w:val="36"/>
          <w:szCs w:val="36"/>
          <w:bdr w:val="none" w:sz="0" w:space="0" w:color="auto" w:frame="1"/>
          <w:lang w:eastAsia="es-BO"/>
        </w:rPr>
      </w:pPr>
      <w:r w:rsidRPr="005A3C7C">
        <w:rPr>
          <w:rFonts w:ascii="Arial" w:eastAsia="Times New Roman" w:hAnsi="Arial" w:cs="Arial"/>
          <w:b/>
          <w:bCs/>
          <w:color w:val="993300"/>
          <w:kern w:val="36"/>
          <w:sz w:val="36"/>
          <w:szCs w:val="36"/>
          <w:bdr w:val="none" w:sz="0" w:space="0" w:color="auto" w:frame="1"/>
          <w:lang w:eastAsia="es-BO"/>
        </w:rPr>
        <w:t>La caída del imperio precolombino más grande</w:t>
      </w:r>
    </w:p>
    <w:p w:rsidR="005A3C7C" w:rsidRPr="005A3C7C" w:rsidRDefault="005A3C7C" w:rsidP="005A3C7C">
      <w:pPr>
        <w:spacing w:after="0" w:line="360" w:lineRule="atLeast"/>
        <w:jc w:val="center"/>
        <w:textAlignment w:val="baseline"/>
        <w:outlineLvl w:val="0"/>
        <w:rPr>
          <w:rFonts w:ascii="Arial" w:eastAsia="Times New Roman" w:hAnsi="Arial" w:cs="Arial"/>
          <w:b/>
          <w:bCs/>
          <w:color w:val="1D1D1D"/>
          <w:kern w:val="36"/>
          <w:sz w:val="36"/>
          <w:szCs w:val="36"/>
          <w:lang w:eastAsia="es-BO"/>
        </w:rPr>
      </w:pPr>
    </w:p>
    <w:p w:rsidR="005A3C7C" w:rsidRDefault="005A3C7C" w:rsidP="005A3C7C">
      <w:pPr>
        <w:spacing w:line="240" w:lineRule="auto"/>
        <w:jc w:val="center"/>
        <w:textAlignment w:val="baseline"/>
        <w:rPr>
          <w:rFonts w:ascii="Arial" w:eastAsia="Times New Roman" w:hAnsi="Arial" w:cs="Arial"/>
          <w:color w:val="373D3F"/>
          <w:sz w:val="24"/>
          <w:szCs w:val="24"/>
          <w:lang w:eastAsia="es-BO"/>
        </w:rPr>
      </w:pPr>
    </w:p>
    <w:p w:rsidR="00E52247" w:rsidRDefault="005A3C7C" w:rsidP="00E52247">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r w:rsidRPr="005A3C7C">
        <w:rPr>
          <w:rFonts w:ascii="Arial" w:eastAsia="Times New Roman" w:hAnsi="Arial" w:cs="Arial"/>
          <w:b/>
          <w:bCs/>
          <w:color w:val="993300"/>
          <w:sz w:val="28"/>
          <w:szCs w:val="28"/>
          <w:bdr w:val="none" w:sz="0" w:space="0" w:color="auto" w:frame="1"/>
          <w:lang w:eastAsia="es-BO"/>
        </w:rPr>
        <w:t>Expansión de las enfermedades europeas</w:t>
      </w:r>
    </w:p>
    <w:p w:rsidR="00E52247" w:rsidRDefault="00E52247" w:rsidP="00E52247">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bookmarkStart w:id="0" w:name="_GoBack"/>
      <w:bookmarkEnd w:id="0"/>
    </w:p>
    <w:p w:rsidR="005A3C7C" w:rsidRPr="00E52247" w:rsidRDefault="005A3C7C" w:rsidP="00E52247">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r w:rsidRPr="005A3C7C">
        <w:rPr>
          <w:rFonts w:ascii="Arial" w:eastAsia="Times New Roman" w:hAnsi="Arial" w:cs="Arial"/>
          <w:color w:val="373D3F"/>
          <w:sz w:val="24"/>
          <w:szCs w:val="24"/>
          <w:lang w:eastAsia="es-BO"/>
        </w:rPr>
        <w:t>Cuando los españoles empezaron sus exploraci</w:t>
      </w:r>
      <w:r w:rsidR="00FA2C45">
        <w:rPr>
          <w:rFonts w:ascii="Arial" w:eastAsia="Times New Roman" w:hAnsi="Arial" w:cs="Arial"/>
          <w:color w:val="373D3F"/>
          <w:sz w:val="24"/>
          <w:szCs w:val="24"/>
          <w:lang w:eastAsia="es-BO"/>
        </w:rPr>
        <w:t>ones por la costa de Sudamérica</w:t>
      </w:r>
      <w:r w:rsidR="00A40381">
        <w:rPr>
          <w:rFonts w:ascii="Arial" w:eastAsia="Times New Roman" w:hAnsi="Arial" w:cs="Arial"/>
          <w:color w:val="373D3F"/>
          <w:sz w:val="24"/>
          <w:szCs w:val="24"/>
          <w:lang w:eastAsia="es-BO"/>
        </w:rPr>
        <w:t xml:space="preserve"> </w:t>
      </w:r>
      <w:r w:rsidRPr="005A3C7C">
        <w:rPr>
          <w:rFonts w:ascii="Arial" w:eastAsia="Times New Roman" w:hAnsi="Arial" w:cs="Arial"/>
          <w:color w:val="373D3F"/>
          <w:sz w:val="24"/>
          <w:szCs w:val="24"/>
          <w:lang w:eastAsia="es-BO"/>
        </w:rPr>
        <w:t>en las primeras décadas del siglo XVI, el em</w:t>
      </w:r>
      <w:r w:rsidR="00A40381">
        <w:rPr>
          <w:rFonts w:ascii="Arial" w:eastAsia="Times New Roman" w:hAnsi="Arial" w:cs="Arial"/>
          <w:color w:val="373D3F"/>
          <w:sz w:val="24"/>
          <w:szCs w:val="24"/>
          <w:lang w:eastAsia="es-BO"/>
        </w:rPr>
        <w:t xml:space="preserve">perador de los incas era Huayna </w:t>
      </w:r>
      <w:r w:rsidRPr="005A3C7C">
        <w:rPr>
          <w:rFonts w:ascii="Arial" w:eastAsia="Times New Roman" w:hAnsi="Arial" w:cs="Arial"/>
          <w:color w:val="373D3F"/>
          <w:sz w:val="24"/>
          <w:szCs w:val="24"/>
          <w:lang w:eastAsia="es-BO"/>
        </w:rPr>
        <w:t>Cápac. Este emperador seguía el ejemplo de su padre y su abuelo, y expandía s</w:t>
      </w:r>
      <w:r w:rsidR="001006E0">
        <w:rPr>
          <w:rFonts w:ascii="Arial" w:eastAsia="Times New Roman" w:hAnsi="Arial" w:cs="Arial"/>
          <w:color w:val="373D3F"/>
          <w:sz w:val="24"/>
          <w:szCs w:val="24"/>
          <w:lang w:eastAsia="es-BO"/>
        </w:rPr>
        <w:t xml:space="preserve">u </w:t>
      </w:r>
      <w:r w:rsidRPr="005A3C7C">
        <w:rPr>
          <w:rFonts w:ascii="Arial" w:eastAsia="Times New Roman" w:hAnsi="Arial" w:cs="Arial"/>
          <w:color w:val="373D3F"/>
          <w:sz w:val="24"/>
          <w:szCs w:val="24"/>
          <w:lang w:eastAsia="es-BO"/>
        </w:rPr>
        <w:t>reino hacia el norte, hasta lo que hoy es Quito, Ecuador. Y durante su reinado tuvo que sofocar algunas rebeliones entre grupos que todavía resentían su conquista por los incas—estas tensiones interiores en el Imperio Inca eran una debilidad que los españoles supieron aprovechar, pero no eran el único factor que debilitaba el Imperio Inca antes de que los españoles empezaran su conquista militar.</w:t>
      </w:r>
    </w:p>
    <w:p w:rsidR="005A3C7C" w:rsidRPr="005A3C7C" w:rsidRDefault="005A3C7C" w:rsidP="005A3C7C">
      <w:pPr>
        <w:shd w:val="clear" w:color="auto" w:fill="FFFFFF"/>
        <w:spacing w:after="0" w:line="240" w:lineRule="auto"/>
        <w:jc w:val="center"/>
        <w:textAlignment w:val="baseline"/>
        <w:rPr>
          <w:rFonts w:ascii="Arial" w:eastAsia="Times New Roman" w:hAnsi="Arial" w:cs="Arial"/>
          <w:color w:val="373D3F"/>
          <w:sz w:val="24"/>
          <w:szCs w:val="24"/>
          <w:lang w:eastAsia="es-BO"/>
        </w:rPr>
      </w:pPr>
    </w:p>
    <w:p w:rsidR="005A3C7C" w:rsidRPr="005A3C7C" w:rsidRDefault="005A3C7C" w:rsidP="005A3C7C">
      <w:pPr>
        <w:shd w:val="clear" w:color="auto" w:fill="EEEEEE"/>
        <w:spacing w:before="240" w:line="288" w:lineRule="atLeast"/>
        <w:jc w:val="both"/>
        <w:textAlignment w:val="baseline"/>
        <w:rPr>
          <w:rFonts w:ascii="Arial" w:eastAsia="Times New Roman" w:hAnsi="Arial" w:cs="Arial"/>
          <w:color w:val="373D3F"/>
          <w:sz w:val="19"/>
          <w:szCs w:val="19"/>
          <w:lang w:eastAsia="es-BO"/>
        </w:rPr>
      </w:pPr>
      <w:r w:rsidRPr="005A3C7C">
        <w:rPr>
          <w:rFonts w:ascii="Arial" w:eastAsia="Times New Roman" w:hAnsi="Arial" w:cs="Arial"/>
          <w:color w:val="373D3F"/>
          <w:sz w:val="19"/>
          <w:szCs w:val="19"/>
          <w:lang w:eastAsia="es-BO"/>
        </w:rPr>
        <w:t>Las ruinas del muro protector del templo/for</w:t>
      </w:r>
      <w:r w:rsidR="006C37FB">
        <w:rPr>
          <w:rFonts w:ascii="Arial" w:eastAsia="Times New Roman" w:hAnsi="Arial" w:cs="Arial"/>
          <w:color w:val="373D3F"/>
          <w:sz w:val="19"/>
          <w:szCs w:val="19"/>
          <w:lang w:eastAsia="es-BO"/>
        </w:rPr>
        <w:t xml:space="preserve">taleza de </w:t>
      </w:r>
      <w:proofErr w:type="spellStart"/>
      <w:r w:rsidR="006C37FB">
        <w:rPr>
          <w:rFonts w:ascii="Arial" w:eastAsia="Times New Roman" w:hAnsi="Arial" w:cs="Arial"/>
          <w:color w:val="373D3F"/>
          <w:sz w:val="19"/>
          <w:szCs w:val="19"/>
          <w:lang w:eastAsia="es-BO"/>
        </w:rPr>
        <w:t>Sacsa</w:t>
      </w:r>
      <w:r w:rsidRPr="005A3C7C">
        <w:rPr>
          <w:rFonts w:ascii="Arial" w:eastAsia="Times New Roman" w:hAnsi="Arial" w:cs="Arial"/>
          <w:color w:val="373D3F"/>
          <w:sz w:val="19"/>
          <w:szCs w:val="19"/>
          <w:lang w:eastAsia="es-BO"/>
        </w:rPr>
        <w:t>wamán</w:t>
      </w:r>
      <w:proofErr w:type="spellEnd"/>
      <w:r w:rsidRPr="005A3C7C">
        <w:rPr>
          <w:rFonts w:ascii="Arial" w:eastAsia="Times New Roman" w:hAnsi="Arial" w:cs="Arial"/>
          <w:color w:val="373D3F"/>
          <w:sz w:val="19"/>
          <w:szCs w:val="19"/>
          <w:lang w:eastAsia="es-BO"/>
        </w:rPr>
        <w:t>, cerca de Cusco. Los incas creían que su emperador era descendiente en línea directa del sol mismo; después de la conquista los españoles desmantelaron los templos indígenas, usando en muchos casos las piedras para la construcción de iglesias católicas.</w:t>
      </w:r>
    </w:p>
    <w:p w:rsidR="002D505E" w:rsidRDefault="002D505E"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p>
    <w:p w:rsidR="005A3C7C" w:rsidRPr="005A3C7C" w:rsidRDefault="005A3C7C"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En 1527 o 1528, el Inca Huayna Cápac súbitamente se enfermó y se murió, junto con su hijo mayor y sucesor</w:t>
      </w:r>
      <w:r w:rsidR="00691BA0">
        <w:t xml:space="preserve"> </w:t>
      </w:r>
      <w:r w:rsidRPr="005A3C7C">
        <w:rPr>
          <w:rFonts w:ascii="Arial" w:eastAsia="Times New Roman" w:hAnsi="Arial" w:cs="Arial"/>
          <w:color w:val="373D3F"/>
          <w:sz w:val="24"/>
          <w:szCs w:val="24"/>
          <w:lang w:eastAsia="es-BO"/>
        </w:rPr>
        <w:t>designado. ¿Fue esto simplemente el resultado de la mala suerte?  Los españoles veían en México y luego en Sudamérica cómo los indígenas tan numerosos y fuertes iban muriéndose sin que ellos mismos hicieran nad</w:t>
      </w:r>
      <w:r w:rsidR="006C37FB">
        <w:rPr>
          <w:rFonts w:ascii="Arial" w:eastAsia="Times New Roman" w:hAnsi="Arial" w:cs="Arial"/>
          <w:color w:val="373D3F"/>
          <w:sz w:val="24"/>
          <w:szCs w:val="24"/>
          <w:lang w:eastAsia="es-BO"/>
        </w:rPr>
        <w:t>a</w:t>
      </w:r>
      <w:r w:rsidRPr="005A3C7C">
        <w:rPr>
          <w:rFonts w:ascii="Arial" w:eastAsia="Times New Roman" w:hAnsi="Arial" w:cs="Arial"/>
          <w:color w:val="373D3F"/>
          <w:sz w:val="24"/>
          <w:szCs w:val="24"/>
          <w:lang w:eastAsia="es-BO"/>
        </w:rPr>
        <w:t>, y creían que era su Dios católico que los apoyaba en lo que veían como santa empresa. Pero la verdad es que los continentes de Norte y Sudamérica habían estado aislados de Europa por tantos milenios que los habitantes precolombinos no habían desarrollado resistencia inmunológica a las enfermedades que eran endémicas entre los europeos (o sea que las enfermedades circulaban por la población europea enfermando a bastantes pero no matando a tantos; los europeos y esas enfermedades habían llegado a cierto equilibrio). Los europeos de aquel tiempo no entendían eso de la vulnerabilidad de las poblaciones aisladas, y así se desataron</w:t>
      </w:r>
      <w:r w:rsidR="00106DAC">
        <w:t xml:space="preserve"> </w:t>
      </w:r>
      <w:r w:rsidRPr="005A3C7C">
        <w:rPr>
          <w:rFonts w:ascii="Arial" w:eastAsia="Times New Roman" w:hAnsi="Arial" w:cs="Arial"/>
          <w:color w:val="373D3F"/>
          <w:sz w:val="24"/>
          <w:szCs w:val="24"/>
          <w:lang w:eastAsia="es-BO"/>
        </w:rPr>
        <w:t>unas de las peores epidemias en la historia humana (o sea que la mayor parte de la población indígena se enfermó y grandes números de los enfermos se murieron).</w:t>
      </w:r>
    </w:p>
    <w:p w:rsidR="005A3C7C" w:rsidRPr="005A3C7C" w:rsidRDefault="005A3C7C"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lastRenderedPageBreak/>
        <w:t>Los españoles comenzaron sus contactos por la costa del Perú en la segunda década del siglo XVI, y según los historiadores la resultante epidemia de viruela mató a 20-30% de la población indígena; en los 1540s una epidemia de sarampión mató otro 20-30%, y más tarde hubo una epidemia de las dos enfermedades al mismo tiempo; ya al comenzar el siglo XVII, Sudamérica había perdido 70-90% de su población anterior. Entonces desde nuestra perspectiva, la enfermedad del Inca Huayna Cápac y su heredero designado podría ser una consecuencia lógica de la epidemia; pero incluso dentro de una mortalidad tan extensa, la muerte de estos dos individuos tuvo consecuencias descomunales.</w:t>
      </w:r>
    </w:p>
    <w:p w:rsidR="005A3C7C" w:rsidRPr="005A3C7C" w:rsidRDefault="005A3C7C" w:rsidP="005A3C7C">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r w:rsidRPr="005A3C7C">
        <w:rPr>
          <w:rFonts w:ascii="Arial" w:eastAsia="Times New Roman" w:hAnsi="Arial" w:cs="Arial"/>
          <w:b/>
          <w:bCs/>
          <w:color w:val="993300"/>
          <w:sz w:val="28"/>
          <w:szCs w:val="28"/>
          <w:bdr w:val="none" w:sz="0" w:space="0" w:color="auto" w:frame="1"/>
          <w:lang w:eastAsia="es-BO"/>
        </w:rPr>
        <w:t>Guerra civil entre los incas</w:t>
      </w:r>
    </w:p>
    <w:p w:rsidR="005A3C7C" w:rsidRPr="005A3C7C" w:rsidRDefault="005A3C7C"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Empezando con las tensiones inherentes en un imperio grande y añadiendo la desestabilización causada por las nuevas enfermedades que empezaban a propagarse, la situación del Imperio Inca se agravó aún más porque Huayna Cápac no fue sobrevivido por un sucesor aceptado por todos:  dos hijos del emperador, Huáscar y Atahualpa, comenzaron a luchar por el poder en una guerra civil. La guerra duró hasta 1532, cuando Atahualpa venció las fuerzas de su hermano y se preparó para entrar victoriosamente en la capital, Cusco. Pero en el mismo mes que Atahualpa venció a Huáscar, Francisco Pizarro y su banda de conquistadores dejaron de moverse por la costa y los márgenes del imperio, y subieron los Andes para reunirse con Atahualpa mismo.</w:t>
      </w:r>
    </w:p>
    <w:p w:rsidR="005A3C7C" w:rsidRPr="005A3C7C" w:rsidRDefault="005A3C7C" w:rsidP="005A3C7C">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r w:rsidRPr="005A3C7C">
        <w:rPr>
          <w:rFonts w:ascii="Arial" w:eastAsia="Times New Roman" w:hAnsi="Arial" w:cs="Arial"/>
          <w:b/>
          <w:bCs/>
          <w:color w:val="993300"/>
          <w:sz w:val="28"/>
          <w:szCs w:val="28"/>
          <w:bdr w:val="none" w:sz="0" w:space="0" w:color="auto" w:frame="1"/>
          <w:lang w:eastAsia="es-BO"/>
        </w:rPr>
        <w:t>Captura y ejecución de Atahualpa</w:t>
      </w:r>
    </w:p>
    <w:p w:rsidR="005A3C7C" w:rsidRPr="005A3C7C" w:rsidRDefault="005A3C7C"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 xml:space="preserve">Pizarro había capturado a un indígena del área unos años </w:t>
      </w:r>
      <w:r w:rsidR="00CA094B">
        <w:rPr>
          <w:rFonts w:ascii="Arial" w:eastAsia="Times New Roman" w:hAnsi="Arial" w:cs="Arial"/>
          <w:color w:val="373D3F"/>
          <w:sz w:val="24"/>
          <w:szCs w:val="24"/>
          <w:lang w:eastAsia="es-BO"/>
        </w:rPr>
        <w:t>antes para que</w:t>
      </w:r>
      <w:r w:rsidR="00882C0D">
        <w:rPr>
          <w:rFonts w:ascii="Arial" w:eastAsia="Times New Roman" w:hAnsi="Arial" w:cs="Arial"/>
          <w:color w:val="373D3F"/>
          <w:sz w:val="24"/>
          <w:szCs w:val="24"/>
          <w:lang w:eastAsia="es-BO"/>
        </w:rPr>
        <w:t xml:space="preserve"> </w:t>
      </w:r>
      <w:r w:rsidRPr="005A3C7C">
        <w:rPr>
          <w:rFonts w:ascii="Arial" w:eastAsia="Times New Roman" w:hAnsi="Arial" w:cs="Arial"/>
          <w:color w:val="373D3F"/>
          <w:sz w:val="24"/>
          <w:szCs w:val="24"/>
          <w:lang w:eastAsia="es-BO"/>
        </w:rPr>
        <w:t>aprendiera el español y sirviera de traductor, pero varias fuentes históricas dudan que “Felipillo” pudiera traducir bien las intenciones de los conquistadores. También hubo una diferencia de expectaciones culturales y bélicas similar a lo que pasó entre Cortés y los aztecas, con el efecto de que los indígenas no anticiparon que los españoles harían lo que hicieron. Vimos en la unidad sobre Mesoamérica que entre los aztecas el huirse de una batalla era una señal de la rendición; murieron muchísimos aztecas que seguían a soldados españoles que corrían sólo hasta donde habían preparado una emboscada. Similarmente, los incas practicaban la guerra franca, o sea que luchaban con previo aviso sobre el campo de batalla; pero Francisco Pizarro era particularmente hábi</w:t>
      </w:r>
      <w:r w:rsidR="00CA094B">
        <w:rPr>
          <w:rFonts w:ascii="Arial" w:eastAsia="Times New Roman" w:hAnsi="Arial" w:cs="Arial"/>
          <w:color w:val="373D3F"/>
          <w:sz w:val="24"/>
          <w:szCs w:val="24"/>
          <w:lang w:eastAsia="es-BO"/>
        </w:rPr>
        <w:t>l</w:t>
      </w:r>
      <w:r w:rsidRPr="005A3C7C">
        <w:rPr>
          <w:rFonts w:ascii="Arial" w:eastAsia="Times New Roman" w:hAnsi="Arial" w:cs="Arial"/>
          <w:color w:val="373D3F"/>
          <w:sz w:val="24"/>
          <w:szCs w:val="24"/>
          <w:lang w:eastAsia="es-BO"/>
        </w:rPr>
        <w:t> en planear ataques de sorpresa y emboscadas.</w:t>
      </w:r>
    </w:p>
    <w:p w:rsidR="005A3C7C" w:rsidRPr="005A3C7C" w:rsidRDefault="005A3C7C"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Entonces, cuando el Inca Atahualpa recibió la visita de Pizarro en el pueblo de Cajamarca y le dijo al español que se fuera de sus tierras y dejara de robar a las personas de sus pueblos costeros, el Inca lo hizo sin saber que Pizarro había preparado una emboscada. Cientos de los guardias de Atahualpa murieron en la batalla, y el Inca fue capturado. Los españoles lo mantuvieron</w:t>
      </w:r>
      <w:r w:rsidR="00CA094B">
        <w:rPr>
          <w:rFonts w:ascii="Arial" w:eastAsia="Times New Roman" w:hAnsi="Arial" w:cs="Arial"/>
          <w:color w:val="373D3F"/>
          <w:sz w:val="24"/>
          <w:szCs w:val="24"/>
          <w:lang w:eastAsia="es-BO"/>
        </w:rPr>
        <w:t xml:space="preserve"> </w:t>
      </w:r>
      <w:r w:rsidRPr="005A3C7C">
        <w:rPr>
          <w:rFonts w:ascii="Arial" w:eastAsia="Times New Roman" w:hAnsi="Arial" w:cs="Arial"/>
          <w:color w:val="373D3F"/>
          <w:sz w:val="24"/>
          <w:szCs w:val="24"/>
          <w:lang w:eastAsia="es-BO"/>
        </w:rPr>
        <w:t xml:space="preserve">como rehén, y los generales y líderes de la sociedad inca no atacaron, temiendo por la vida de su emperador. Atahualpa negoció su rescate, diciendo que llenaría el cuarto donde estaban con objetos de oro y otro cuarto lo llenaría dos veces con objetos de plata, </w:t>
      </w:r>
      <w:r w:rsidRPr="005A3C7C">
        <w:rPr>
          <w:rFonts w:ascii="Arial" w:eastAsia="Times New Roman" w:hAnsi="Arial" w:cs="Arial"/>
          <w:color w:val="373D3F"/>
          <w:sz w:val="24"/>
          <w:szCs w:val="24"/>
          <w:lang w:eastAsia="es-BO"/>
        </w:rPr>
        <w:lastRenderedPageBreak/>
        <w:t xml:space="preserve">si en cambio los españoles lo soltaran. Pizarro firmó el contrato con Atahualpa, y durante los meses siguientes de su cautiverio le enseñaron jugar </w:t>
      </w:r>
      <w:proofErr w:type="spellStart"/>
      <w:r w:rsidRPr="005A3C7C">
        <w:rPr>
          <w:rFonts w:ascii="Arial" w:eastAsia="Times New Roman" w:hAnsi="Arial" w:cs="Arial"/>
          <w:color w:val="373D3F"/>
          <w:sz w:val="24"/>
          <w:szCs w:val="24"/>
          <w:lang w:eastAsia="es-BO"/>
        </w:rPr>
        <w:t>a</w:t>
      </w:r>
      <w:proofErr w:type="spellEnd"/>
      <w:r w:rsidRPr="005A3C7C">
        <w:rPr>
          <w:rFonts w:ascii="Arial" w:eastAsia="Times New Roman" w:hAnsi="Arial" w:cs="Arial"/>
          <w:color w:val="373D3F"/>
          <w:sz w:val="24"/>
          <w:szCs w:val="24"/>
          <w:lang w:eastAsia="es-BO"/>
        </w:rPr>
        <w:t xml:space="preserve"> </w:t>
      </w:r>
      <w:proofErr w:type="gramStart"/>
      <w:r w:rsidRPr="005A3C7C">
        <w:rPr>
          <w:rFonts w:ascii="Arial" w:eastAsia="Times New Roman" w:hAnsi="Arial" w:cs="Arial"/>
          <w:color w:val="373D3F"/>
          <w:sz w:val="24"/>
          <w:szCs w:val="24"/>
          <w:lang w:eastAsia="es-BO"/>
        </w:rPr>
        <w:t>ajedrez</w:t>
      </w:r>
      <w:r w:rsidRPr="005A3C7C">
        <w:rPr>
          <w:rFonts w:ascii="Arial" w:eastAsia="Times New Roman" w:hAnsi="Arial" w:cs="Arial"/>
          <w:b/>
          <w:bCs/>
          <w:color w:val="6053C6"/>
          <w:sz w:val="20"/>
          <w:szCs w:val="20"/>
          <w:u w:val="single"/>
          <w:bdr w:val="none" w:sz="0" w:space="0" w:color="auto" w:frame="1"/>
          <w:vertAlign w:val="superscript"/>
          <w:lang w:eastAsia="es-BO"/>
        </w:rPr>
        <w:t>[</w:t>
      </w:r>
      <w:proofErr w:type="gramEnd"/>
      <w:r w:rsidRPr="005A3C7C">
        <w:rPr>
          <w:rFonts w:ascii="Arial" w:eastAsia="Times New Roman" w:hAnsi="Arial" w:cs="Arial"/>
          <w:color w:val="373D3F"/>
          <w:sz w:val="24"/>
          <w:szCs w:val="24"/>
          <w:lang w:eastAsia="es-BO"/>
        </w:rPr>
        <w:t> mientras venían los súbditos del Inca, llevando objeto tras precioso objeto para rescatarlo. El rescate salió a 6,087 kilogramos de oro y 11,793 kilogramos de plata cuando los españoles fundieron todo para hacer lingotes sólidos de los metales preciosos (y, claro, pensaban que el único valor de los objetos estaba en el metal, y así destruyeron innumerables objetos de arte y artesanía).</w:t>
      </w:r>
    </w:p>
    <w:p w:rsidR="005A3C7C" w:rsidRPr="005A3C7C" w:rsidRDefault="005A3C7C"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Pero aún después de recibir tan rico rescate, Pizarro no iba a dejar vivo a Atahualpa, y en 1533 lo enjuició por supuestos</w:t>
      </w:r>
      <w:r w:rsidR="00D5289C">
        <w:rPr>
          <w:rFonts w:ascii="Arial" w:eastAsia="Times New Roman" w:hAnsi="Arial" w:cs="Arial"/>
          <w:color w:val="373D3F"/>
          <w:sz w:val="24"/>
          <w:szCs w:val="24"/>
          <w:lang w:eastAsia="es-BO"/>
        </w:rPr>
        <w:t xml:space="preserve"> </w:t>
      </w:r>
      <w:r w:rsidRPr="005A3C7C">
        <w:rPr>
          <w:rFonts w:ascii="Arial" w:eastAsia="Times New Roman" w:hAnsi="Arial" w:cs="Arial"/>
          <w:color w:val="373D3F"/>
          <w:sz w:val="24"/>
          <w:szCs w:val="24"/>
          <w:lang w:eastAsia="es-BO"/>
        </w:rPr>
        <w:t>crímenes contra las leyes españolas, y lo ejecutaron.</w:t>
      </w:r>
    </w:p>
    <w:p w:rsidR="005A3C7C" w:rsidRPr="005A3C7C" w:rsidRDefault="005A3C7C" w:rsidP="005A3C7C">
      <w:pPr>
        <w:shd w:val="clear" w:color="auto" w:fill="FFFFFF"/>
        <w:spacing w:after="0" w:line="240" w:lineRule="auto"/>
        <w:jc w:val="center"/>
        <w:textAlignment w:val="baseline"/>
        <w:rPr>
          <w:rFonts w:ascii="Arial" w:eastAsia="Times New Roman" w:hAnsi="Arial" w:cs="Arial"/>
          <w:color w:val="373D3F"/>
          <w:sz w:val="24"/>
          <w:szCs w:val="24"/>
          <w:lang w:eastAsia="es-BO"/>
        </w:rPr>
      </w:pPr>
      <w:r w:rsidRPr="005A3C7C">
        <w:rPr>
          <w:rFonts w:ascii="Arial" w:eastAsia="Times New Roman" w:hAnsi="Arial" w:cs="Arial"/>
          <w:noProof/>
          <w:color w:val="373D3F"/>
          <w:sz w:val="24"/>
          <w:szCs w:val="24"/>
          <w:lang w:eastAsia="es-BO"/>
        </w:rPr>
        <w:drawing>
          <wp:inline distT="0" distB="0" distL="0" distR="0" wp14:anchorId="5001897E" wp14:editId="66048C26">
            <wp:extent cx="2856230" cy="2003425"/>
            <wp:effectExtent l="0" t="0" r="1270" b="0"/>
            <wp:docPr id="3" name="Imagen 3" descr="https://s3-us-west-2.amazonaws.com/courses-images/wp-content/uploads/sites/3123/2018/09/14022318/Historia_de_la_conquista_del_Per%C3%BA_1851__Muerte_del_Inca_Atahualpa_._3970908347-300x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us-west-2.amazonaws.com/courses-images/wp-content/uploads/sites/3123/2018/09/14022318/Historia_de_la_conquista_del_Per%C3%BA_1851__Muerte_del_Inca_Atahualpa_._3970908347-300x2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6230" cy="2003425"/>
                    </a:xfrm>
                    <a:prstGeom prst="rect">
                      <a:avLst/>
                    </a:prstGeom>
                    <a:noFill/>
                    <a:ln>
                      <a:noFill/>
                    </a:ln>
                  </pic:spPr>
                </pic:pic>
              </a:graphicData>
            </a:graphic>
          </wp:inline>
        </w:drawing>
      </w:r>
    </w:p>
    <w:p w:rsidR="005A3C7C" w:rsidRPr="005A3C7C" w:rsidRDefault="005A3C7C" w:rsidP="005A3C7C">
      <w:pPr>
        <w:shd w:val="clear" w:color="auto" w:fill="EEEEEE"/>
        <w:spacing w:before="240" w:line="288" w:lineRule="atLeast"/>
        <w:jc w:val="both"/>
        <w:textAlignment w:val="baseline"/>
        <w:rPr>
          <w:rFonts w:ascii="Arial" w:eastAsia="Times New Roman" w:hAnsi="Arial" w:cs="Arial"/>
          <w:color w:val="373D3F"/>
          <w:sz w:val="19"/>
          <w:szCs w:val="19"/>
          <w:lang w:eastAsia="es-BO"/>
        </w:rPr>
      </w:pPr>
      <w:r w:rsidRPr="005A3C7C">
        <w:rPr>
          <w:rFonts w:ascii="Arial" w:eastAsia="Times New Roman" w:hAnsi="Arial" w:cs="Arial"/>
          <w:color w:val="373D3F"/>
          <w:sz w:val="19"/>
          <w:szCs w:val="19"/>
          <w:lang w:eastAsia="es-BO"/>
        </w:rPr>
        <w:t>Según los cronistas (historiadores) españoles, al ver que lo iban a quemar vivo, Atahualpa aceptó el bautismo cristia</w:t>
      </w:r>
      <w:r w:rsidR="00BA28EA">
        <w:rPr>
          <w:rFonts w:ascii="Arial" w:eastAsia="Times New Roman" w:hAnsi="Arial" w:cs="Arial"/>
          <w:color w:val="373D3F"/>
          <w:sz w:val="19"/>
          <w:szCs w:val="19"/>
          <w:lang w:eastAsia="es-BO"/>
        </w:rPr>
        <w:t xml:space="preserve">no para poder morirse ahorcado, </w:t>
      </w:r>
      <w:r w:rsidRPr="005A3C7C">
        <w:rPr>
          <w:rFonts w:ascii="Arial" w:eastAsia="Times New Roman" w:hAnsi="Arial" w:cs="Arial"/>
          <w:color w:val="373D3F"/>
          <w:sz w:val="19"/>
          <w:szCs w:val="19"/>
          <w:lang w:eastAsia="es-BO"/>
        </w:rPr>
        <w:t>para los incas era importante que el cuerpo fuera enterrado entero, no reducido a cenizas.</w:t>
      </w:r>
    </w:p>
    <w:p w:rsidR="00BA28EA" w:rsidRDefault="00BA28EA" w:rsidP="005A3C7C">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p>
    <w:p w:rsidR="0094433D" w:rsidRDefault="005A3C7C" w:rsidP="0094433D">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r w:rsidRPr="005A3C7C">
        <w:rPr>
          <w:rFonts w:ascii="Arial" w:eastAsia="Times New Roman" w:hAnsi="Arial" w:cs="Arial"/>
          <w:b/>
          <w:bCs/>
          <w:color w:val="993300"/>
          <w:sz w:val="28"/>
          <w:szCs w:val="28"/>
          <w:bdr w:val="none" w:sz="0" w:space="0" w:color="auto" w:frame="1"/>
          <w:lang w:eastAsia="es-BO"/>
        </w:rPr>
        <w:t>Resistencia y conquista de los territorios incas</w:t>
      </w:r>
      <w:r w:rsidR="0094433D">
        <w:rPr>
          <w:rFonts w:ascii="Arial" w:eastAsia="Times New Roman" w:hAnsi="Arial" w:cs="Arial"/>
          <w:b/>
          <w:bCs/>
          <w:color w:val="077FAB"/>
          <w:sz w:val="28"/>
          <w:szCs w:val="28"/>
          <w:lang w:eastAsia="es-BO"/>
        </w:rPr>
        <w:t xml:space="preserve"> </w:t>
      </w:r>
    </w:p>
    <w:p w:rsidR="0094433D" w:rsidRDefault="0094433D" w:rsidP="0094433D">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p>
    <w:p w:rsidR="005A3C7C" w:rsidRPr="0094433D" w:rsidRDefault="005A3C7C" w:rsidP="0094433D">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r w:rsidRPr="005A3C7C">
        <w:rPr>
          <w:rFonts w:ascii="Arial" w:eastAsia="Times New Roman" w:hAnsi="Arial" w:cs="Arial"/>
          <w:color w:val="373D3F"/>
          <w:sz w:val="24"/>
          <w:szCs w:val="24"/>
          <w:lang w:eastAsia="es-BO"/>
        </w:rPr>
        <w:t>Pizarro nombró un hijo joven de Atahualpa c</w:t>
      </w:r>
      <w:r w:rsidR="00BA28EA">
        <w:rPr>
          <w:rFonts w:ascii="Arial" w:eastAsia="Times New Roman" w:hAnsi="Arial" w:cs="Arial"/>
          <w:color w:val="373D3F"/>
          <w:sz w:val="24"/>
          <w:szCs w:val="24"/>
          <w:lang w:eastAsia="es-BO"/>
        </w:rPr>
        <w:t xml:space="preserve">omo el nuevo Inca, realmente un </w:t>
      </w:r>
      <w:r w:rsidR="00235255">
        <w:rPr>
          <w:rFonts w:ascii="Arial" w:eastAsia="Times New Roman" w:hAnsi="Arial" w:cs="Arial"/>
          <w:color w:val="373D3F"/>
          <w:sz w:val="24"/>
          <w:szCs w:val="24"/>
          <w:lang w:eastAsia="es-BO"/>
        </w:rPr>
        <w:t>“emperador títere</w:t>
      </w:r>
      <w:r w:rsidR="00345977">
        <w:rPr>
          <w:rFonts w:ascii="Arial" w:eastAsia="Times New Roman" w:hAnsi="Arial" w:cs="Arial"/>
          <w:b/>
          <w:bCs/>
          <w:color w:val="6053C6"/>
          <w:sz w:val="20"/>
          <w:szCs w:val="20"/>
          <w:u w:val="single"/>
          <w:bdr w:val="none" w:sz="0" w:space="0" w:color="auto" w:frame="1"/>
          <w:vertAlign w:val="superscript"/>
          <w:lang w:eastAsia="es-BO"/>
        </w:rPr>
        <w:t xml:space="preserve">” </w:t>
      </w:r>
      <w:r w:rsidRPr="005A3C7C">
        <w:rPr>
          <w:rFonts w:ascii="Arial" w:eastAsia="Times New Roman" w:hAnsi="Arial" w:cs="Arial"/>
          <w:color w:val="373D3F"/>
          <w:sz w:val="24"/>
          <w:szCs w:val="24"/>
          <w:lang w:eastAsia="es-BO"/>
        </w:rPr>
        <w:t>pero lo trataron tan mal que se escapó para intentar liderar una resistencia. Mientras tanto, Pizarro emprendió una serie de batallas en las que pudo aprovecharse de las divisiones todavía frescas de la guerra civil anterior, y también pudo ganar la ayuda de pueblos que querían liberarse de los incas. Y al correrse las noticias de las vastas cantidades de oro y plata que se ganaban, más y más españoles venían para luchar y controlar los territorios andinos. Ya para los 1540s la resistencia del último Inca, Túpac Amaru I, estaba aislada en territorio bastante remoto.</w:t>
      </w:r>
    </w:p>
    <w:p w:rsidR="0094433D" w:rsidRDefault="0094433D"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p>
    <w:p w:rsidR="005A3C7C" w:rsidRPr="005A3C7C" w:rsidRDefault="005A3C7C"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lastRenderedPageBreak/>
        <w:t>Pero en medio de la conquista surgió un conflicto entre diferentes bandos de los conquistadores españoles: Francisco Pizarro y sus hermanos contra su antiguo socio Diego de Almagro y el hijo de éste. Resultó en la muerte de ambos Pizarro y Almagro. Finalmente con la llegada del Virrey Francisco de Toledo en 1569 la situación se volvió menos caótica, y en 1572 los españoles capturaron y ejecutaron a Túpac Amaru I.</w:t>
      </w:r>
    </w:p>
    <w:p w:rsidR="005A3C7C" w:rsidRPr="005A3C7C" w:rsidRDefault="005A3C7C" w:rsidP="005A3C7C">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r w:rsidRPr="005A3C7C">
        <w:rPr>
          <w:rFonts w:ascii="Arial" w:eastAsia="Times New Roman" w:hAnsi="Arial" w:cs="Arial"/>
          <w:b/>
          <w:bCs/>
          <w:color w:val="993300"/>
          <w:sz w:val="28"/>
          <w:szCs w:val="28"/>
          <w:bdr w:val="none" w:sz="0" w:space="0" w:color="auto" w:frame="1"/>
          <w:lang w:eastAsia="es-BO"/>
        </w:rPr>
        <w:t>Sentando las bases</w:t>
      </w:r>
      <w:r w:rsidR="00597E52">
        <w:rPr>
          <w:rFonts w:ascii="Arial" w:eastAsia="Times New Roman" w:hAnsi="Arial" w:cs="Arial"/>
          <w:b/>
          <w:bCs/>
          <w:color w:val="993300"/>
          <w:sz w:val="28"/>
          <w:szCs w:val="28"/>
          <w:bdr w:val="none" w:sz="0" w:space="0" w:color="auto" w:frame="1"/>
          <w:lang w:eastAsia="es-BO"/>
        </w:rPr>
        <w:t xml:space="preserve"> </w:t>
      </w:r>
      <w:r w:rsidRPr="005A3C7C">
        <w:rPr>
          <w:rFonts w:ascii="Arial" w:eastAsia="Times New Roman" w:hAnsi="Arial" w:cs="Arial"/>
          <w:b/>
          <w:bCs/>
          <w:color w:val="993300"/>
          <w:sz w:val="28"/>
          <w:szCs w:val="28"/>
          <w:bdr w:val="none" w:sz="0" w:space="0" w:color="auto" w:frame="1"/>
          <w:lang w:eastAsia="es-BO"/>
        </w:rPr>
        <w:t>de la colonia</w:t>
      </w:r>
    </w:p>
    <w:p w:rsidR="005A3C7C" w:rsidRPr="005A3C7C" w:rsidRDefault="005A3C7C" w:rsidP="005A3C7C">
      <w:pPr>
        <w:shd w:val="clear" w:color="auto" w:fill="FFFFFF"/>
        <w:spacing w:beforeAutospacing="1" w:after="0" w:afterAutospacing="1" w:line="240" w:lineRule="auto"/>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En Perú, más que en México u otros lugares, los españoles reconocían e</w:t>
      </w:r>
      <w:r w:rsidR="00E96DC5">
        <w:rPr>
          <w:rFonts w:ascii="Arial" w:eastAsia="Times New Roman" w:hAnsi="Arial" w:cs="Arial"/>
          <w:color w:val="373D3F"/>
          <w:sz w:val="24"/>
          <w:szCs w:val="24"/>
          <w:lang w:eastAsia="es-BO"/>
        </w:rPr>
        <w:t xml:space="preserve"> </w:t>
      </w:r>
      <w:r w:rsidRPr="005A3C7C">
        <w:rPr>
          <w:rFonts w:ascii="Arial" w:eastAsia="Times New Roman" w:hAnsi="Arial" w:cs="Arial"/>
          <w:color w:val="373D3F"/>
          <w:sz w:val="24"/>
          <w:szCs w:val="24"/>
          <w:lang w:eastAsia="es-BO"/>
        </w:rPr>
        <w:t>intentaban mantener las jerarquías sociales de la sociedad inca, casándose con o tomando como amantes a princesas parientes del Inca (como la madre del Inca Garcilaso, por ejemplo) y creando escuelas especiales para educar a los niños de familias prominentes indígena</w:t>
      </w:r>
      <w:r w:rsidR="003A2633">
        <w:rPr>
          <w:rFonts w:ascii="Arial" w:eastAsia="Times New Roman" w:hAnsi="Arial" w:cs="Arial"/>
          <w:color w:val="373D3F"/>
          <w:sz w:val="24"/>
          <w:szCs w:val="24"/>
          <w:lang w:eastAsia="es-BO"/>
        </w:rPr>
        <w:t xml:space="preserve">s—para que llegaran a ser fieles </w:t>
      </w:r>
      <w:r w:rsidRPr="005A3C7C">
        <w:rPr>
          <w:rFonts w:ascii="Arial" w:eastAsia="Times New Roman" w:hAnsi="Arial" w:cs="Arial"/>
          <w:color w:val="373D3F"/>
          <w:sz w:val="24"/>
          <w:szCs w:val="24"/>
          <w:lang w:eastAsia="es-BO"/>
        </w:rPr>
        <w:t>y obedientes administradores de la colonia española. Y los españoles supieron aprovecharse del concepto inca del trabajo comunal en obras públicas, torciéndolo</w:t>
      </w:r>
      <w:r w:rsidR="003A2633">
        <w:rPr>
          <w:rFonts w:ascii="Arial" w:eastAsia="Times New Roman" w:hAnsi="Arial" w:cs="Arial"/>
          <w:color w:val="373D3F"/>
          <w:sz w:val="24"/>
          <w:szCs w:val="24"/>
          <w:lang w:eastAsia="es-BO"/>
        </w:rPr>
        <w:t xml:space="preserve"> </w:t>
      </w:r>
      <w:r w:rsidRPr="005A3C7C">
        <w:rPr>
          <w:rFonts w:ascii="Arial" w:eastAsia="Times New Roman" w:hAnsi="Arial" w:cs="Arial"/>
          <w:color w:val="373D3F"/>
          <w:sz w:val="24"/>
          <w:szCs w:val="24"/>
          <w:lang w:eastAsia="es-BO"/>
        </w:rPr>
        <w:t>en algo bastante más similar a la labor forzada o la esclavitud, para tener mano</w:t>
      </w:r>
      <w:r w:rsidR="00BA28EA">
        <w:rPr>
          <w:rFonts w:ascii="Arial" w:eastAsia="Times New Roman" w:hAnsi="Arial" w:cs="Arial"/>
          <w:b/>
          <w:bCs/>
          <w:color w:val="6053C6"/>
          <w:sz w:val="20"/>
          <w:szCs w:val="20"/>
          <w:u w:val="single"/>
          <w:bdr w:val="none" w:sz="0" w:space="0" w:color="auto" w:frame="1"/>
          <w:vertAlign w:val="superscript"/>
          <w:lang w:eastAsia="es-BO"/>
        </w:rPr>
        <w:t xml:space="preserve"> </w:t>
      </w:r>
      <w:r w:rsidR="00BA28EA">
        <w:rPr>
          <w:rFonts w:ascii="Arial" w:eastAsia="Times New Roman" w:hAnsi="Arial" w:cs="Arial"/>
          <w:color w:val="373D3F"/>
          <w:sz w:val="24"/>
          <w:szCs w:val="24"/>
          <w:lang w:eastAsia="es-BO"/>
        </w:rPr>
        <w:t xml:space="preserve"> </w:t>
      </w:r>
      <w:r w:rsidRPr="005A3C7C">
        <w:rPr>
          <w:rFonts w:ascii="Arial" w:eastAsia="Times New Roman" w:hAnsi="Arial" w:cs="Arial"/>
          <w:color w:val="373D3F"/>
          <w:sz w:val="24"/>
          <w:szCs w:val="24"/>
          <w:lang w:eastAsia="es-BO"/>
        </w:rPr>
        <w:t>de obra en las minas de oro y plata.</w:t>
      </w:r>
    </w:p>
    <w:p w:rsidR="005A3C7C" w:rsidRPr="005A3C7C" w:rsidRDefault="005A3C7C" w:rsidP="005A3C7C">
      <w:pPr>
        <w:shd w:val="clear" w:color="auto" w:fill="FFFFFF"/>
        <w:spacing w:line="240" w:lineRule="auto"/>
        <w:jc w:val="center"/>
        <w:textAlignment w:val="baseline"/>
        <w:rPr>
          <w:rFonts w:ascii="Arial" w:eastAsia="Times New Roman" w:hAnsi="Arial" w:cs="Arial"/>
          <w:color w:val="373D3F"/>
          <w:sz w:val="24"/>
          <w:szCs w:val="24"/>
          <w:lang w:eastAsia="es-BO"/>
        </w:rPr>
      </w:pPr>
    </w:p>
    <w:p w:rsidR="005A3C7C" w:rsidRDefault="005A3C7C" w:rsidP="005A3C7C">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r w:rsidRPr="005A3C7C">
        <w:rPr>
          <w:rFonts w:ascii="Arial" w:eastAsia="Times New Roman" w:hAnsi="Arial" w:cs="Arial"/>
          <w:b/>
          <w:bCs/>
          <w:color w:val="993300"/>
          <w:sz w:val="28"/>
          <w:szCs w:val="28"/>
          <w:bdr w:val="none" w:sz="0" w:space="0" w:color="auto" w:frame="1"/>
          <w:lang w:eastAsia="es-BO"/>
        </w:rPr>
        <w:t>Cronología:</w:t>
      </w:r>
    </w:p>
    <w:p w:rsidR="00BA28EA" w:rsidRPr="005A3C7C" w:rsidRDefault="00BA28EA" w:rsidP="005A3C7C">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p>
    <w:p w:rsidR="005A3C7C" w:rsidRPr="005A3C7C" w:rsidRDefault="005A3C7C" w:rsidP="005A3C7C">
      <w:pPr>
        <w:numPr>
          <w:ilvl w:val="0"/>
          <w:numId w:val="1"/>
        </w:numPr>
        <w:spacing w:after="120" w:line="240" w:lineRule="auto"/>
        <w:ind w:left="600"/>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1527 o 1528: muerte del Inca Huayna Cápac; comienza guerra civil entre sus hijos</w:t>
      </w:r>
    </w:p>
    <w:p w:rsidR="005A3C7C" w:rsidRPr="005A3C7C" w:rsidRDefault="005A3C7C" w:rsidP="005A3C7C">
      <w:pPr>
        <w:numPr>
          <w:ilvl w:val="0"/>
          <w:numId w:val="1"/>
        </w:numPr>
        <w:spacing w:before="120" w:after="120" w:line="240" w:lineRule="auto"/>
        <w:ind w:left="600"/>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1532: Atahualpa vence a su hermano Huáscar para ser el Inca</w:t>
      </w:r>
    </w:p>
    <w:p w:rsidR="005A3C7C" w:rsidRPr="005A3C7C" w:rsidRDefault="005A3C7C" w:rsidP="005A3C7C">
      <w:pPr>
        <w:numPr>
          <w:ilvl w:val="0"/>
          <w:numId w:val="1"/>
        </w:numPr>
        <w:spacing w:before="120" w:after="120" w:line="240" w:lineRule="auto"/>
        <w:ind w:left="600"/>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1532: Pizarro captura a Atahualpa</w:t>
      </w:r>
    </w:p>
    <w:p w:rsidR="005A3C7C" w:rsidRPr="005A3C7C" w:rsidRDefault="005A3C7C" w:rsidP="005A3C7C">
      <w:pPr>
        <w:numPr>
          <w:ilvl w:val="0"/>
          <w:numId w:val="1"/>
        </w:numPr>
        <w:spacing w:before="120" w:after="120" w:line="240" w:lineRule="auto"/>
        <w:ind w:left="600"/>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1533: Pizarro ejecuta a Atahualpa</w:t>
      </w:r>
    </w:p>
    <w:p w:rsidR="005A3C7C" w:rsidRPr="005A3C7C" w:rsidRDefault="005A3C7C" w:rsidP="005A3C7C">
      <w:pPr>
        <w:numPr>
          <w:ilvl w:val="0"/>
          <w:numId w:val="1"/>
        </w:numPr>
        <w:spacing w:after="0" w:line="240" w:lineRule="auto"/>
        <w:ind w:left="600"/>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 xml:space="preserve">1536-72: luchas </w:t>
      </w:r>
      <w:r w:rsidR="00BA28EA">
        <w:rPr>
          <w:rFonts w:ascii="Arial" w:eastAsia="Times New Roman" w:hAnsi="Arial" w:cs="Arial"/>
          <w:color w:val="373D3F"/>
          <w:sz w:val="24"/>
          <w:szCs w:val="24"/>
          <w:lang w:eastAsia="es-BO"/>
        </w:rPr>
        <w:t>inter</w:t>
      </w:r>
      <w:r w:rsidRPr="005A3C7C">
        <w:rPr>
          <w:rFonts w:ascii="Arial" w:eastAsia="Times New Roman" w:hAnsi="Arial" w:cs="Arial"/>
          <w:color w:val="373D3F"/>
          <w:sz w:val="24"/>
          <w:szCs w:val="24"/>
          <w:lang w:eastAsia="es-BO"/>
        </w:rPr>
        <w:t>nas entre españoles; resistencia de los incas</w:t>
      </w:r>
    </w:p>
    <w:p w:rsidR="005A3C7C" w:rsidRDefault="005A3C7C" w:rsidP="005A3C7C">
      <w:pPr>
        <w:numPr>
          <w:ilvl w:val="0"/>
          <w:numId w:val="1"/>
        </w:numPr>
        <w:spacing w:before="120" w:after="120" w:line="240" w:lineRule="auto"/>
        <w:ind w:left="600"/>
        <w:textAlignment w:val="baseline"/>
        <w:rPr>
          <w:rFonts w:ascii="Arial" w:eastAsia="Times New Roman" w:hAnsi="Arial" w:cs="Arial"/>
          <w:color w:val="373D3F"/>
          <w:sz w:val="24"/>
          <w:szCs w:val="24"/>
          <w:lang w:eastAsia="es-BO"/>
        </w:rPr>
      </w:pPr>
      <w:r w:rsidRPr="005A3C7C">
        <w:rPr>
          <w:rFonts w:ascii="Arial" w:eastAsia="Times New Roman" w:hAnsi="Arial" w:cs="Arial"/>
          <w:color w:val="373D3F"/>
          <w:sz w:val="24"/>
          <w:szCs w:val="24"/>
          <w:lang w:eastAsia="es-BO"/>
        </w:rPr>
        <w:t>1572: captura y ejecución de Túpac Amaru I</w:t>
      </w:r>
    </w:p>
    <w:p w:rsidR="00071B5D" w:rsidRDefault="00071B5D" w:rsidP="00071B5D">
      <w:pPr>
        <w:spacing w:before="120" w:after="120" w:line="240" w:lineRule="auto"/>
        <w:textAlignment w:val="baseline"/>
        <w:rPr>
          <w:rFonts w:ascii="Arial" w:eastAsia="Times New Roman" w:hAnsi="Arial" w:cs="Arial"/>
          <w:color w:val="373D3F"/>
          <w:sz w:val="24"/>
          <w:szCs w:val="24"/>
          <w:lang w:eastAsia="es-BO"/>
        </w:rPr>
      </w:pPr>
    </w:p>
    <w:p w:rsidR="00BA28EA" w:rsidRDefault="00071B5D" w:rsidP="00071B5D">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r w:rsidRPr="00071B5D">
        <w:rPr>
          <w:rFonts w:ascii="Arial" w:eastAsia="Times New Roman" w:hAnsi="Arial" w:cs="Arial"/>
          <w:b/>
          <w:bCs/>
          <w:color w:val="993300"/>
          <w:sz w:val="28"/>
          <w:szCs w:val="28"/>
          <w:bdr w:val="none" w:sz="0" w:space="0" w:color="auto" w:frame="1"/>
          <w:lang w:eastAsia="es-BO"/>
        </w:rPr>
        <w:br/>
      </w:r>
    </w:p>
    <w:p w:rsidR="00BA28EA" w:rsidRDefault="00BA28EA" w:rsidP="00071B5D">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p>
    <w:p w:rsidR="00BA28EA" w:rsidRDefault="00BA28EA" w:rsidP="00071B5D">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p>
    <w:p w:rsidR="00BA28EA" w:rsidRDefault="00BA28EA" w:rsidP="00071B5D">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p>
    <w:p w:rsidR="00071B5D" w:rsidRDefault="00071B5D" w:rsidP="00071B5D">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r w:rsidRPr="00071B5D">
        <w:rPr>
          <w:rFonts w:ascii="Arial" w:eastAsia="Times New Roman" w:hAnsi="Arial" w:cs="Arial"/>
          <w:b/>
          <w:bCs/>
          <w:color w:val="993300"/>
          <w:sz w:val="28"/>
          <w:szCs w:val="28"/>
          <w:bdr w:val="none" w:sz="0" w:space="0" w:color="auto" w:frame="1"/>
          <w:lang w:eastAsia="es-BO"/>
        </w:rPr>
        <w:t>Personas o cosas que debes poder identificar después de estudiar esta lectura:</w:t>
      </w:r>
    </w:p>
    <w:p w:rsidR="00BA28EA" w:rsidRPr="00071B5D" w:rsidRDefault="00BA28EA" w:rsidP="00071B5D">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p>
    <w:p w:rsidR="00071B5D" w:rsidRPr="00071B5D" w:rsidRDefault="00071B5D" w:rsidP="00071B5D">
      <w:pPr>
        <w:numPr>
          <w:ilvl w:val="0"/>
          <w:numId w:val="2"/>
        </w:numPr>
        <w:spacing w:after="120" w:line="240" w:lineRule="auto"/>
        <w:ind w:left="600"/>
        <w:textAlignment w:val="baseline"/>
        <w:rPr>
          <w:rFonts w:ascii="Arial" w:eastAsia="Times New Roman" w:hAnsi="Arial" w:cs="Arial"/>
          <w:color w:val="373D3F"/>
          <w:sz w:val="24"/>
          <w:szCs w:val="24"/>
          <w:lang w:eastAsia="es-BO"/>
        </w:rPr>
      </w:pPr>
      <w:r w:rsidRPr="00071B5D">
        <w:rPr>
          <w:rFonts w:ascii="Arial" w:eastAsia="Times New Roman" w:hAnsi="Arial" w:cs="Arial"/>
          <w:color w:val="373D3F"/>
          <w:sz w:val="24"/>
          <w:szCs w:val="24"/>
          <w:lang w:eastAsia="es-BO"/>
        </w:rPr>
        <w:t>la viruela y el sarampión</w:t>
      </w:r>
    </w:p>
    <w:p w:rsidR="00071B5D" w:rsidRPr="00071B5D" w:rsidRDefault="00071B5D" w:rsidP="00071B5D">
      <w:pPr>
        <w:numPr>
          <w:ilvl w:val="0"/>
          <w:numId w:val="2"/>
        </w:numPr>
        <w:spacing w:before="120" w:after="120" w:line="240" w:lineRule="auto"/>
        <w:ind w:left="600"/>
        <w:textAlignment w:val="baseline"/>
        <w:rPr>
          <w:rFonts w:ascii="Arial" w:eastAsia="Times New Roman" w:hAnsi="Arial" w:cs="Arial"/>
          <w:color w:val="373D3F"/>
          <w:sz w:val="24"/>
          <w:szCs w:val="24"/>
          <w:lang w:eastAsia="es-BO"/>
        </w:rPr>
      </w:pPr>
      <w:r w:rsidRPr="00071B5D">
        <w:rPr>
          <w:rFonts w:ascii="Arial" w:eastAsia="Times New Roman" w:hAnsi="Arial" w:cs="Arial"/>
          <w:color w:val="373D3F"/>
          <w:sz w:val="24"/>
          <w:szCs w:val="24"/>
          <w:lang w:eastAsia="es-BO"/>
        </w:rPr>
        <w:lastRenderedPageBreak/>
        <w:t>Huayna Cápac, Huáscar y Atahualpa</w:t>
      </w:r>
    </w:p>
    <w:p w:rsidR="00071B5D" w:rsidRPr="00071B5D" w:rsidRDefault="00071B5D" w:rsidP="00071B5D">
      <w:pPr>
        <w:numPr>
          <w:ilvl w:val="0"/>
          <w:numId w:val="2"/>
        </w:numPr>
        <w:spacing w:before="120" w:after="120" w:line="240" w:lineRule="auto"/>
        <w:ind w:left="600"/>
        <w:textAlignment w:val="baseline"/>
        <w:rPr>
          <w:rFonts w:ascii="Arial" w:eastAsia="Times New Roman" w:hAnsi="Arial" w:cs="Arial"/>
          <w:color w:val="373D3F"/>
          <w:sz w:val="24"/>
          <w:szCs w:val="24"/>
          <w:lang w:eastAsia="es-BO"/>
        </w:rPr>
      </w:pPr>
      <w:r w:rsidRPr="00071B5D">
        <w:rPr>
          <w:rFonts w:ascii="Arial" w:eastAsia="Times New Roman" w:hAnsi="Arial" w:cs="Arial"/>
          <w:color w:val="373D3F"/>
          <w:sz w:val="24"/>
          <w:szCs w:val="24"/>
          <w:lang w:eastAsia="es-BO"/>
        </w:rPr>
        <w:t>Francisco Pizarro</w:t>
      </w:r>
    </w:p>
    <w:p w:rsidR="00071B5D" w:rsidRPr="00071B5D" w:rsidRDefault="00071B5D" w:rsidP="00071B5D">
      <w:pPr>
        <w:numPr>
          <w:ilvl w:val="0"/>
          <w:numId w:val="2"/>
        </w:numPr>
        <w:spacing w:before="120" w:after="120" w:line="240" w:lineRule="auto"/>
        <w:ind w:left="600"/>
        <w:textAlignment w:val="baseline"/>
        <w:rPr>
          <w:rFonts w:ascii="Arial" w:eastAsia="Times New Roman" w:hAnsi="Arial" w:cs="Arial"/>
          <w:color w:val="373D3F"/>
          <w:sz w:val="24"/>
          <w:szCs w:val="24"/>
          <w:lang w:eastAsia="es-BO"/>
        </w:rPr>
      </w:pPr>
      <w:r w:rsidRPr="00071B5D">
        <w:rPr>
          <w:rFonts w:ascii="Arial" w:eastAsia="Times New Roman" w:hAnsi="Arial" w:cs="Arial"/>
          <w:color w:val="373D3F"/>
          <w:sz w:val="24"/>
          <w:szCs w:val="24"/>
          <w:lang w:eastAsia="es-BO"/>
        </w:rPr>
        <w:t>Túpac Amaru I</w:t>
      </w:r>
    </w:p>
    <w:p w:rsidR="00BA28EA" w:rsidRDefault="00BA28EA" w:rsidP="00071B5D">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p>
    <w:p w:rsidR="00071B5D" w:rsidRDefault="00071B5D" w:rsidP="00071B5D">
      <w:pPr>
        <w:shd w:val="clear" w:color="auto" w:fill="FFFFFF"/>
        <w:spacing w:after="0" w:line="360" w:lineRule="atLeast"/>
        <w:textAlignment w:val="baseline"/>
        <w:outlineLvl w:val="1"/>
        <w:rPr>
          <w:rFonts w:ascii="Arial" w:eastAsia="Times New Roman" w:hAnsi="Arial" w:cs="Arial"/>
          <w:b/>
          <w:bCs/>
          <w:color w:val="993300"/>
          <w:sz w:val="28"/>
          <w:szCs w:val="28"/>
          <w:bdr w:val="none" w:sz="0" w:space="0" w:color="auto" w:frame="1"/>
          <w:lang w:eastAsia="es-BO"/>
        </w:rPr>
      </w:pPr>
      <w:r w:rsidRPr="00071B5D">
        <w:rPr>
          <w:rFonts w:ascii="Arial" w:eastAsia="Times New Roman" w:hAnsi="Arial" w:cs="Arial"/>
          <w:b/>
          <w:bCs/>
          <w:color w:val="993300"/>
          <w:sz w:val="28"/>
          <w:szCs w:val="28"/>
          <w:bdr w:val="none" w:sz="0" w:space="0" w:color="auto" w:frame="1"/>
          <w:lang w:eastAsia="es-BO"/>
        </w:rPr>
        <w:t>Preguntas que debes poder contestar después de estudiar esta lectura:</w:t>
      </w:r>
    </w:p>
    <w:p w:rsidR="00BA28EA" w:rsidRPr="00071B5D" w:rsidRDefault="00BA28EA" w:rsidP="00071B5D">
      <w:pPr>
        <w:shd w:val="clear" w:color="auto" w:fill="FFFFFF"/>
        <w:spacing w:after="0" w:line="360" w:lineRule="atLeast"/>
        <w:textAlignment w:val="baseline"/>
        <w:outlineLvl w:val="1"/>
        <w:rPr>
          <w:rFonts w:ascii="Arial" w:eastAsia="Times New Roman" w:hAnsi="Arial" w:cs="Arial"/>
          <w:b/>
          <w:bCs/>
          <w:color w:val="077FAB"/>
          <w:sz w:val="28"/>
          <w:szCs w:val="28"/>
          <w:lang w:eastAsia="es-BO"/>
        </w:rPr>
      </w:pPr>
    </w:p>
    <w:p w:rsidR="00071B5D" w:rsidRPr="00071B5D" w:rsidRDefault="00071B5D" w:rsidP="00071B5D">
      <w:pPr>
        <w:numPr>
          <w:ilvl w:val="0"/>
          <w:numId w:val="3"/>
        </w:numPr>
        <w:spacing w:after="120" w:line="240" w:lineRule="auto"/>
        <w:ind w:left="600"/>
        <w:textAlignment w:val="baseline"/>
        <w:rPr>
          <w:rFonts w:ascii="Arial" w:eastAsia="Times New Roman" w:hAnsi="Arial" w:cs="Arial"/>
          <w:color w:val="373D3F"/>
          <w:sz w:val="24"/>
          <w:szCs w:val="24"/>
          <w:lang w:eastAsia="es-BO"/>
        </w:rPr>
      </w:pPr>
      <w:r w:rsidRPr="00071B5D">
        <w:rPr>
          <w:rFonts w:ascii="Arial" w:eastAsia="Times New Roman" w:hAnsi="Arial" w:cs="Arial"/>
          <w:color w:val="373D3F"/>
          <w:sz w:val="24"/>
          <w:szCs w:val="24"/>
          <w:lang w:eastAsia="es-BO"/>
        </w:rPr>
        <w:t>¿Por qué fueron las enfermedades un factor en la conquista de las Américas?</w:t>
      </w:r>
    </w:p>
    <w:p w:rsidR="00071B5D" w:rsidRPr="00071B5D" w:rsidRDefault="00071B5D" w:rsidP="00071B5D">
      <w:pPr>
        <w:numPr>
          <w:ilvl w:val="0"/>
          <w:numId w:val="3"/>
        </w:numPr>
        <w:spacing w:before="120" w:after="120" w:line="240" w:lineRule="auto"/>
        <w:ind w:left="600"/>
        <w:textAlignment w:val="baseline"/>
        <w:rPr>
          <w:rFonts w:ascii="Arial" w:eastAsia="Times New Roman" w:hAnsi="Arial" w:cs="Arial"/>
          <w:color w:val="373D3F"/>
          <w:sz w:val="24"/>
          <w:szCs w:val="24"/>
          <w:lang w:eastAsia="es-BO"/>
        </w:rPr>
      </w:pPr>
      <w:r w:rsidRPr="00071B5D">
        <w:rPr>
          <w:rFonts w:ascii="Arial" w:eastAsia="Times New Roman" w:hAnsi="Arial" w:cs="Arial"/>
          <w:color w:val="373D3F"/>
          <w:sz w:val="24"/>
          <w:szCs w:val="24"/>
          <w:lang w:eastAsia="es-BO"/>
        </w:rPr>
        <w:t>¿En qué condición estaba el Imperio Inca cuando los españoles llegaron a su parte de Sudamérica?</w:t>
      </w:r>
    </w:p>
    <w:p w:rsidR="00071B5D" w:rsidRPr="00071B5D" w:rsidRDefault="00071B5D" w:rsidP="00071B5D">
      <w:pPr>
        <w:numPr>
          <w:ilvl w:val="0"/>
          <w:numId w:val="3"/>
        </w:numPr>
        <w:spacing w:before="120" w:after="120" w:line="240" w:lineRule="auto"/>
        <w:ind w:left="600"/>
        <w:textAlignment w:val="baseline"/>
        <w:rPr>
          <w:rFonts w:ascii="Arial" w:eastAsia="Times New Roman" w:hAnsi="Arial" w:cs="Arial"/>
          <w:color w:val="373D3F"/>
          <w:sz w:val="24"/>
          <w:szCs w:val="24"/>
          <w:lang w:eastAsia="es-BO"/>
        </w:rPr>
      </w:pPr>
      <w:r w:rsidRPr="00071B5D">
        <w:rPr>
          <w:rFonts w:ascii="Arial" w:eastAsia="Times New Roman" w:hAnsi="Arial" w:cs="Arial"/>
          <w:color w:val="373D3F"/>
          <w:sz w:val="24"/>
          <w:szCs w:val="24"/>
          <w:lang w:eastAsia="es-BO"/>
        </w:rPr>
        <w:t>¿Quién conquistó a los incas, y cómo lo hizo?</w:t>
      </w:r>
    </w:p>
    <w:p w:rsidR="00071B5D" w:rsidRPr="00071B5D" w:rsidRDefault="00071B5D" w:rsidP="00071B5D">
      <w:pPr>
        <w:numPr>
          <w:ilvl w:val="0"/>
          <w:numId w:val="3"/>
        </w:numPr>
        <w:spacing w:before="120" w:after="120" w:line="240" w:lineRule="auto"/>
        <w:ind w:left="600"/>
        <w:textAlignment w:val="baseline"/>
        <w:rPr>
          <w:rFonts w:ascii="Arial" w:eastAsia="Times New Roman" w:hAnsi="Arial" w:cs="Arial"/>
          <w:color w:val="373D3F"/>
          <w:sz w:val="24"/>
          <w:szCs w:val="24"/>
          <w:lang w:eastAsia="es-BO"/>
        </w:rPr>
      </w:pPr>
      <w:r w:rsidRPr="00071B5D">
        <w:rPr>
          <w:rFonts w:ascii="Arial" w:eastAsia="Times New Roman" w:hAnsi="Arial" w:cs="Arial"/>
          <w:color w:val="373D3F"/>
          <w:sz w:val="24"/>
          <w:szCs w:val="24"/>
          <w:lang w:eastAsia="es-BO"/>
        </w:rPr>
        <w:t>¿Cómo sentaron los españoles las bases de su colonia en Perú?</w:t>
      </w:r>
    </w:p>
    <w:p w:rsidR="00071B5D" w:rsidRPr="005A3C7C" w:rsidRDefault="00071B5D" w:rsidP="00071B5D">
      <w:pPr>
        <w:spacing w:before="120" w:after="120" w:line="240" w:lineRule="auto"/>
        <w:textAlignment w:val="baseline"/>
        <w:rPr>
          <w:rFonts w:ascii="Arial" w:eastAsia="Times New Roman" w:hAnsi="Arial" w:cs="Arial"/>
          <w:color w:val="373D3F"/>
          <w:sz w:val="24"/>
          <w:szCs w:val="24"/>
          <w:lang w:eastAsia="es-BO"/>
        </w:rPr>
      </w:pPr>
    </w:p>
    <w:p w:rsidR="005A3C7C" w:rsidRPr="005A3C7C" w:rsidRDefault="005A3C7C" w:rsidP="005A3C7C">
      <w:pPr>
        <w:spacing w:line="240" w:lineRule="auto"/>
        <w:textAlignment w:val="baseline"/>
        <w:rPr>
          <w:rFonts w:ascii="Arial" w:eastAsia="Times New Roman" w:hAnsi="Arial" w:cs="Arial"/>
          <w:color w:val="373D3F"/>
          <w:sz w:val="24"/>
          <w:szCs w:val="24"/>
          <w:lang w:eastAsia="es-BO"/>
        </w:rPr>
      </w:pPr>
    </w:p>
    <w:p w:rsidR="00CF010D" w:rsidRDefault="00CF010D"/>
    <w:sectPr w:rsidR="00CF01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21B"/>
    <w:multiLevelType w:val="multilevel"/>
    <w:tmpl w:val="B4C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823BF2"/>
    <w:multiLevelType w:val="multilevel"/>
    <w:tmpl w:val="C00C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E1E146C"/>
    <w:multiLevelType w:val="multilevel"/>
    <w:tmpl w:val="6452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7C"/>
    <w:rsid w:val="00071B5D"/>
    <w:rsid w:val="001006E0"/>
    <w:rsid w:val="00106DAC"/>
    <w:rsid w:val="00235255"/>
    <w:rsid w:val="002D505E"/>
    <w:rsid w:val="00345977"/>
    <w:rsid w:val="003A2633"/>
    <w:rsid w:val="00593607"/>
    <w:rsid w:val="00597E52"/>
    <w:rsid w:val="005A3C7C"/>
    <w:rsid w:val="00691BA0"/>
    <w:rsid w:val="006B2C16"/>
    <w:rsid w:val="006C37FB"/>
    <w:rsid w:val="00825D54"/>
    <w:rsid w:val="00882C0D"/>
    <w:rsid w:val="0094433D"/>
    <w:rsid w:val="00A3190B"/>
    <w:rsid w:val="00A40381"/>
    <w:rsid w:val="00AA7A91"/>
    <w:rsid w:val="00BA28EA"/>
    <w:rsid w:val="00CA094B"/>
    <w:rsid w:val="00CF010D"/>
    <w:rsid w:val="00D5289C"/>
    <w:rsid w:val="00E211E0"/>
    <w:rsid w:val="00E52247"/>
    <w:rsid w:val="00E96DC5"/>
    <w:rsid w:val="00EA416C"/>
    <w:rsid w:val="00FA2C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3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A3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5681">
      <w:bodyDiv w:val="1"/>
      <w:marLeft w:val="0"/>
      <w:marRight w:val="0"/>
      <w:marTop w:val="0"/>
      <w:marBottom w:val="0"/>
      <w:divBdr>
        <w:top w:val="none" w:sz="0" w:space="0" w:color="auto"/>
        <w:left w:val="none" w:sz="0" w:space="0" w:color="auto"/>
        <w:bottom w:val="none" w:sz="0" w:space="0" w:color="auto"/>
        <w:right w:val="none" w:sz="0" w:space="0" w:color="auto"/>
      </w:divBdr>
    </w:div>
    <w:div w:id="692809321">
      <w:bodyDiv w:val="1"/>
      <w:marLeft w:val="0"/>
      <w:marRight w:val="0"/>
      <w:marTop w:val="0"/>
      <w:marBottom w:val="0"/>
      <w:divBdr>
        <w:top w:val="none" w:sz="0" w:space="0" w:color="auto"/>
        <w:left w:val="none" w:sz="0" w:space="0" w:color="auto"/>
        <w:bottom w:val="none" w:sz="0" w:space="0" w:color="auto"/>
        <w:right w:val="none" w:sz="0" w:space="0" w:color="auto"/>
      </w:divBdr>
      <w:divsChild>
        <w:div w:id="1372725829">
          <w:marLeft w:val="0"/>
          <w:marRight w:val="0"/>
          <w:marTop w:val="120"/>
          <w:marBottom w:val="240"/>
          <w:divBdr>
            <w:top w:val="none" w:sz="0" w:space="0" w:color="auto"/>
            <w:left w:val="none" w:sz="0" w:space="0" w:color="auto"/>
            <w:bottom w:val="none" w:sz="0" w:space="0" w:color="auto"/>
            <w:right w:val="none" w:sz="0" w:space="0" w:color="auto"/>
          </w:divBdr>
        </w:div>
        <w:div w:id="987440564">
          <w:marLeft w:val="0"/>
          <w:marRight w:val="0"/>
          <w:marTop w:val="120"/>
          <w:marBottom w:val="240"/>
          <w:divBdr>
            <w:top w:val="none" w:sz="0" w:space="0" w:color="auto"/>
            <w:left w:val="none" w:sz="0" w:space="0" w:color="auto"/>
            <w:bottom w:val="none" w:sz="0" w:space="0" w:color="auto"/>
            <w:right w:val="none" w:sz="0" w:space="0" w:color="auto"/>
          </w:divBdr>
        </w:div>
        <w:div w:id="2095396364">
          <w:marLeft w:val="0"/>
          <w:marRight w:val="0"/>
          <w:marTop w:val="120"/>
          <w:marBottom w:val="240"/>
          <w:divBdr>
            <w:top w:val="none" w:sz="0" w:space="0" w:color="auto"/>
            <w:left w:val="none" w:sz="0" w:space="0" w:color="auto"/>
            <w:bottom w:val="none" w:sz="0" w:space="0" w:color="auto"/>
            <w:right w:val="none" w:sz="0" w:space="0" w:color="auto"/>
          </w:divBdr>
        </w:div>
      </w:divsChild>
    </w:div>
    <w:div w:id="1584293734">
      <w:bodyDiv w:val="1"/>
      <w:marLeft w:val="0"/>
      <w:marRight w:val="0"/>
      <w:marTop w:val="0"/>
      <w:marBottom w:val="0"/>
      <w:divBdr>
        <w:top w:val="none" w:sz="0" w:space="0" w:color="auto"/>
        <w:left w:val="none" w:sz="0" w:space="0" w:color="auto"/>
        <w:bottom w:val="none" w:sz="0" w:space="0" w:color="auto"/>
        <w:right w:val="none" w:sz="0" w:space="0" w:color="auto"/>
      </w:divBdr>
      <w:divsChild>
        <w:div w:id="441539553">
          <w:marLeft w:val="0"/>
          <w:marRight w:val="0"/>
          <w:marTop w:val="0"/>
          <w:marBottom w:val="0"/>
          <w:divBdr>
            <w:top w:val="none" w:sz="0" w:space="0" w:color="auto"/>
            <w:left w:val="none" w:sz="0" w:space="0" w:color="auto"/>
            <w:bottom w:val="none" w:sz="0" w:space="0" w:color="auto"/>
            <w:right w:val="none" w:sz="0" w:space="0" w:color="auto"/>
          </w:divBdr>
          <w:divsChild>
            <w:div w:id="473106610">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2022-05-11T22:11:00Z</dcterms:created>
  <dcterms:modified xsi:type="dcterms:W3CDTF">2022-05-11T22:12:00Z</dcterms:modified>
</cp:coreProperties>
</file>